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楷体" w:hAnsi="楷体" w:eastAsia="楷体" w:cs="楷体"/>
          <w:b/>
          <w:bCs/>
          <w:sz w:val="72"/>
          <w:szCs w:val="72"/>
        </w:rPr>
      </w:pPr>
      <w:r>
        <w:rPr>
          <w:rFonts w:hint="eastAsia" w:ascii="楷体" w:hAnsi="楷体" w:eastAsia="楷体" w:cs="楷体"/>
          <w:b/>
          <w:bCs/>
          <w:sz w:val="72"/>
          <w:szCs w:val="72"/>
        </w:rPr>
        <w:drawing>
          <wp:anchor distT="0" distB="0" distL="114300" distR="114300" simplePos="0" relativeHeight="251660288" behindDoc="1" locked="0" layoutInCell="1" allowOverlap="1">
            <wp:simplePos x="0" y="0"/>
            <wp:positionH relativeFrom="column">
              <wp:posOffset>-1130300</wp:posOffset>
            </wp:positionH>
            <wp:positionV relativeFrom="paragraph">
              <wp:posOffset>-896620</wp:posOffset>
            </wp:positionV>
            <wp:extent cx="7528560" cy="10648950"/>
            <wp:effectExtent l="0" t="0" r="15240" b="19050"/>
            <wp:wrapNone/>
            <wp:docPr id="1" name="图片 1" descr="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j"/>
                    <pic:cNvPicPr>
                      <a:picLocks noChangeAspect="1"/>
                    </pic:cNvPicPr>
                  </pic:nvPicPr>
                  <pic:blipFill>
                    <a:blip r:embed="rId6"/>
                    <a:stretch>
                      <a:fillRect/>
                    </a:stretch>
                  </pic:blipFill>
                  <pic:spPr>
                    <a:xfrm>
                      <a:off x="0" y="0"/>
                      <a:ext cx="7528560" cy="10648950"/>
                    </a:xfrm>
                    <a:prstGeom prst="rect">
                      <a:avLst/>
                    </a:prstGeom>
                  </pic:spPr>
                </pic:pic>
              </a:graphicData>
            </a:graphic>
          </wp:anchor>
        </w:drawing>
      </w:r>
    </w:p>
    <w:p>
      <w:pPr>
        <w:jc w:val="center"/>
        <w:rPr>
          <w:rFonts w:hint="eastAsia" w:ascii="楷体" w:hAnsi="楷体" w:eastAsia="楷体" w:cs="楷体"/>
          <w:b/>
          <w:bCs/>
          <w:sz w:val="72"/>
          <w:szCs w:val="72"/>
        </w:rPr>
      </w:pPr>
    </w:p>
    <w:p>
      <w:pPr>
        <w:jc w:val="center"/>
        <w:rPr>
          <w:rFonts w:hint="eastAsia" w:ascii="楷体" w:hAnsi="楷体" w:eastAsia="楷体" w:cs="楷体"/>
          <w:b/>
          <w:bCs/>
          <w:sz w:val="72"/>
          <w:szCs w:val="72"/>
        </w:rPr>
      </w:pPr>
    </w:p>
    <w:p>
      <w:pPr>
        <w:jc w:val="center"/>
        <w:rPr>
          <w:rFonts w:hint="eastAsia" w:ascii="楷体" w:hAnsi="楷体" w:eastAsia="楷体" w:cs="楷体"/>
          <w:b/>
          <w:bCs/>
          <w:sz w:val="72"/>
          <w:szCs w:val="72"/>
        </w:rPr>
      </w:pPr>
    </w:p>
    <w:p>
      <w:pPr>
        <w:jc w:val="center"/>
        <w:rPr>
          <w:rFonts w:hint="eastAsia" w:ascii="楷体" w:hAnsi="楷体" w:eastAsia="楷体" w:cs="楷体"/>
          <w:b/>
          <w:bCs/>
          <w:sz w:val="72"/>
          <w:szCs w:val="72"/>
        </w:rPr>
      </w:pPr>
    </w:p>
    <w:p>
      <w:pPr>
        <w:jc w:val="center"/>
        <w:rPr>
          <w:rFonts w:hint="eastAsia" w:ascii="楷体" w:hAnsi="楷体" w:eastAsia="楷体" w:cs="楷体"/>
          <w:b/>
          <w:bCs/>
          <w:color w:val="FFFFFF" w:themeColor="background1"/>
          <w:sz w:val="72"/>
          <w:szCs w:val="72"/>
          <w14:textFill>
            <w14:solidFill>
              <w14:schemeClr w14:val="bg1"/>
            </w14:solidFill>
          </w14:textFill>
        </w:rPr>
      </w:pPr>
      <w:r>
        <w:rPr>
          <w:rFonts w:hint="eastAsia" w:ascii="楷体" w:hAnsi="楷体" w:eastAsia="楷体" w:cs="楷体"/>
          <w:b/>
          <w:bCs/>
          <w:color w:val="FFFFFF" w:themeColor="background1"/>
          <w:sz w:val="72"/>
          <w:szCs w:val="72"/>
          <w14:textFill>
            <w14:solidFill>
              <w14:schemeClr w14:val="bg1"/>
            </w14:solidFill>
          </w14:textFill>
        </w:rPr>
        <w:t>基于区块链的</w:t>
      </w:r>
    </w:p>
    <w:p>
      <w:pPr>
        <w:jc w:val="center"/>
        <w:rPr>
          <w:rFonts w:hint="eastAsia" w:ascii="楷体" w:hAnsi="楷体" w:eastAsia="楷体" w:cs="楷体"/>
          <w:b/>
          <w:bCs/>
          <w:color w:val="FFFFFF" w:themeColor="background1"/>
          <w:sz w:val="72"/>
          <w:szCs w:val="72"/>
          <w14:textFill>
            <w14:solidFill>
              <w14:schemeClr w14:val="bg1"/>
            </w14:solidFill>
          </w14:textFill>
        </w:rPr>
      </w:pPr>
      <w:r>
        <w:rPr>
          <w:rFonts w:hint="eastAsia" w:ascii="楷体" w:hAnsi="楷体" w:eastAsia="楷体" w:cs="楷体"/>
          <w:b/>
          <w:bCs/>
          <w:color w:val="FFFFFF" w:themeColor="background1"/>
          <w:sz w:val="72"/>
          <w:szCs w:val="72"/>
          <w14:textFill>
            <w14:solidFill>
              <w14:schemeClr w14:val="bg1"/>
            </w14:solidFill>
          </w14:textFill>
        </w:rPr>
        <w:t>碳核算和碳交易系统</w:t>
      </w:r>
    </w:p>
    <w:p>
      <w:pPr>
        <w:jc w:val="center"/>
        <w:rPr>
          <w:rFonts w:hint="eastAsia" w:ascii="楷体" w:hAnsi="楷体" w:eastAsia="楷体" w:cs="楷体"/>
          <w:b/>
          <w:bCs/>
          <w:color w:val="FFFFFF" w:themeColor="background1"/>
          <w:sz w:val="72"/>
          <w:szCs w:val="72"/>
          <w:lang w:eastAsia="zh-Hans"/>
          <w14:textFill>
            <w14:solidFill>
              <w14:schemeClr w14:val="bg1"/>
            </w14:solidFill>
          </w14:textFill>
        </w:rPr>
      </w:pPr>
      <w:r>
        <w:rPr>
          <w:rFonts w:hint="eastAsia" w:ascii="楷体" w:hAnsi="楷体" w:eastAsia="楷体" w:cs="楷体"/>
          <w:b/>
          <w:bCs/>
          <w:color w:val="FFFFFF" w:themeColor="background1"/>
          <w:sz w:val="72"/>
          <w:szCs w:val="72"/>
          <w:lang w:val="en-US" w:eastAsia="zh-Hans"/>
          <w14:textFill>
            <w14:solidFill>
              <w14:schemeClr w14:val="bg1"/>
            </w14:solidFill>
          </w14:textFill>
        </w:rPr>
        <w:t>智能合约代码介绍</w:t>
      </w:r>
    </w:p>
    <w:p>
      <w:pPr>
        <w:jc w:val="center"/>
        <w:rPr>
          <w:rFonts w:hint="eastAsia" w:ascii="楷体" w:hAnsi="楷体" w:eastAsia="楷体" w:cs="楷体"/>
          <w:b/>
          <w:bCs/>
          <w:color w:val="FFFFFF" w:themeColor="background1"/>
          <w:sz w:val="72"/>
          <w:szCs w:val="72"/>
          <w14:textFill>
            <w14:solidFill>
              <w14:schemeClr w14:val="bg1"/>
            </w14:solidFill>
          </w14:textFill>
        </w:rPr>
      </w:pPr>
    </w:p>
    <w:p>
      <w:pPr>
        <w:jc w:val="center"/>
        <w:rPr>
          <w:rFonts w:hint="eastAsia" w:ascii="楷体" w:hAnsi="楷体" w:eastAsia="楷体" w:cs="楷体"/>
          <w:b/>
          <w:bCs/>
          <w:color w:val="FFFFFF" w:themeColor="background1"/>
          <w:sz w:val="72"/>
          <w:szCs w:val="72"/>
          <w14:textFill>
            <w14:solidFill>
              <w14:schemeClr w14:val="bg1"/>
            </w14:solidFill>
          </w14:textFill>
        </w:rPr>
      </w:pPr>
    </w:p>
    <w:p>
      <w:pPr>
        <w:jc w:val="center"/>
        <w:rPr>
          <w:rFonts w:hint="eastAsia" w:ascii="楷体" w:hAnsi="楷体" w:eastAsia="楷体" w:cs="楷体"/>
          <w:b/>
          <w:bCs/>
          <w:color w:val="FFFFFF" w:themeColor="background1"/>
          <w:sz w:val="72"/>
          <w:szCs w:val="72"/>
          <w14:textFill>
            <w14:solidFill>
              <w14:schemeClr w14:val="bg1"/>
            </w14:solidFill>
          </w14:textFill>
        </w:rPr>
      </w:pPr>
    </w:p>
    <w:p>
      <w:pPr>
        <w:jc w:val="both"/>
        <w:rPr>
          <w:rFonts w:hint="eastAsia" w:ascii="楷体" w:hAnsi="楷体" w:eastAsia="楷体" w:cs="楷体"/>
          <w:b/>
          <w:bCs/>
          <w:color w:val="FFFFFF" w:themeColor="background1"/>
          <w:sz w:val="72"/>
          <w:szCs w:val="72"/>
          <w14:textFill>
            <w14:solidFill>
              <w14:schemeClr w14:val="bg1"/>
            </w14:solidFill>
          </w14:textFill>
        </w:rPr>
      </w:pPr>
    </w:p>
    <w:p>
      <w:pPr>
        <w:jc w:val="center"/>
        <w:rPr>
          <w:rFonts w:hint="eastAsia" w:ascii="楷体" w:hAnsi="楷体" w:eastAsia="楷体" w:cs="楷体"/>
          <w:b/>
          <w:bCs/>
          <w:color w:val="FFFFFF" w:themeColor="background1"/>
          <w:sz w:val="36"/>
          <w:szCs w:val="36"/>
          <w14:textFill>
            <w14:solidFill>
              <w14:schemeClr w14:val="bg1"/>
            </w14:solidFill>
          </w14:textFill>
        </w:rPr>
      </w:pPr>
      <w:r>
        <w:rPr>
          <w:rFonts w:hint="eastAsia" w:ascii="楷体" w:hAnsi="楷体" w:eastAsia="楷体" w:cs="楷体"/>
          <w:b/>
          <w:bCs/>
          <w:color w:val="FFFFFF" w:themeColor="background1"/>
          <w:sz w:val="36"/>
          <w:szCs w:val="36"/>
          <w14:textFill>
            <w14:solidFill>
              <w14:schemeClr w14:val="bg1"/>
            </w14:solidFill>
          </w14:textFill>
        </w:rPr>
        <w:t>开发团队：你的外包我来包</w:t>
      </w:r>
    </w:p>
    <w:p>
      <w:pPr>
        <w:jc w:val="center"/>
        <w:rPr>
          <w:rFonts w:hint="eastAsia" w:ascii="楷体" w:hAnsi="楷体" w:eastAsia="楷体" w:cs="楷体"/>
          <w:b/>
          <w:bCs/>
          <w:sz w:val="72"/>
          <w:szCs w:val="72"/>
        </w:rPr>
      </w:pPr>
    </w:p>
    <w:p>
      <w:pPr>
        <w:jc w:val="both"/>
        <w:rPr>
          <w:rFonts w:hint="eastAsia" w:ascii="楷体" w:hAnsi="楷体" w:eastAsia="楷体" w:cs="楷体"/>
          <w:b/>
          <w:bCs/>
          <w:sz w:val="72"/>
          <w:szCs w:val="72"/>
        </w:rPr>
      </w:pPr>
    </w:p>
    <w:p>
      <w:pPr>
        <w:jc w:val="center"/>
        <w:rPr>
          <w:rFonts w:hint="eastAsia" w:ascii="楷体" w:hAnsi="楷体" w:eastAsia="楷体" w:cs="楷体"/>
          <w:b/>
          <w:bCs/>
          <w:sz w:val="48"/>
          <w:szCs w:val="48"/>
        </w:rPr>
      </w:pPr>
      <w:r>
        <w:rPr>
          <w:rFonts w:hint="eastAsia" w:ascii="楷体" w:hAnsi="楷体" w:eastAsia="楷体" w:cs="楷体"/>
          <w:b/>
          <w:bCs/>
          <w:sz w:val="48"/>
          <w:szCs w:val="48"/>
        </w:rPr>
        <w:t>目录</w:t>
      </w:r>
    </w:p>
    <w:p>
      <w:pPr>
        <w:pStyle w:val="8"/>
        <w:tabs>
          <w:tab w:val="right" w:leader="dot" w:pos="8306"/>
        </w:tabs>
      </w:pPr>
      <w:r>
        <w:rPr>
          <w:rFonts w:hint="eastAsia" w:ascii="楷体" w:hAnsi="楷体" w:eastAsia="楷体" w:cs="楷体"/>
          <w:b/>
          <w:bCs/>
          <w:sz w:val="72"/>
          <w:szCs w:val="72"/>
        </w:rPr>
        <w:fldChar w:fldCharType="begin"/>
      </w:r>
      <w:r>
        <w:rPr>
          <w:rFonts w:hint="eastAsia" w:ascii="楷体" w:hAnsi="楷体" w:eastAsia="楷体" w:cs="楷体"/>
          <w:b/>
          <w:bCs/>
          <w:sz w:val="72"/>
          <w:szCs w:val="72"/>
        </w:rPr>
        <w:instrText xml:space="preserve"> TOC \o "1-3" \h \z \u </w:instrText>
      </w:r>
      <w:r>
        <w:rPr>
          <w:rFonts w:hint="eastAsia" w:ascii="楷体" w:hAnsi="楷体" w:eastAsia="楷体" w:cs="楷体"/>
          <w:b/>
          <w:bCs/>
          <w:sz w:val="72"/>
          <w:szCs w:val="72"/>
        </w:rPr>
        <w:fldChar w:fldCharType="separate"/>
      </w: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_Toc1918284881 </w:instrText>
      </w:r>
      <w:r>
        <w:rPr>
          <w:rFonts w:hint="eastAsia" w:ascii="楷体" w:hAnsi="楷体" w:eastAsia="楷体" w:cs="楷体"/>
          <w:bCs/>
          <w:szCs w:val="72"/>
        </w:rPr>
        <w:fldChar w:fldCharType="separate"/>
      </w:r>
      <w:r>
        <w:rPr>
          <w:rFonts w:hint="eastAsia" w:ascii="楷体" w:hAnsi="楷体" w:eastAsia="楷体" w:cs="楷体"/>
        </w:rPr>
        <w:t>合约一：CarbonCoin</w:t>
      </w:r>
      <w:r>
        <w:tab/>
      </w:r>
      <w:r>
        <w:fldChar w:fldCharType="begin"/>
      </w:r>
      <w:r>
        <w:instrText xml:space="preserve"> PAGEREF _Toc1918284881 \h </w:instrText>
      </w:r>
      <w:r>
        <w:fldChar w:fldCharType="separate"/>
      </w:r>
      <w:r>
        <w:t>1</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_Toc442002556 </w:instrText>
      </w:r>
      <w:r>
        <w:rPr>
          <w:rFonts w:hint="eastAsia" w:ascii="楷体" w:hAnsi="楷体" w:eastAsia="楷体" w:cs="楷体"/>
          <w:bCs/>
          <w:szCs w:val="72"/>
        </w:rPr>
        <w:fldChar w:fldCharType="separate"/>
      </w:r>
      <w:r>
        <w:rPr>
          <w:rFonts w:hint="eastAsia" w:ascii="楷体" w:hAnsi="楷体" w:eastAsia="楷体" w:cs="楷体"/>
        </w:rPr>
        <w:t>1. 合约概述</w:t>
      </w:r>
      <w:r>
        <w:tab/>
      </w:r>
      <w:r>
        <w:fldChar w:fldCharType="begin"/>
      </w:r>
      <w:r>
        <w:instrText xml:space="preserve"> PAGEREF _Toc442002556 \h </w:instrText>
      </w:r>
      <w:r>
        <w:fldChar w:fldCharType="separate"/>
      </w:r>
      <w:r>
        <w:t>1</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_Toc591023719 </w:instrText>
      </w:r>
      <w:r>
        <w:rPr>
          <w:rFonts w:hint="eastAsia" w:ascii="楷体" w:hAnsi="楷体" w:eastAsia="楷体" w:cs="楷体"/>
          <w:bCs/>
          <w:szCs w:val="72"/>
        </w:rPr>
        <w:fldChar w:fldCharType="separate"/>
      </w:r>
      <w:r>
        <w:rPr>
          <w:rFonts w:hint="eastAsia" w:ascii="楷体" w:hAnsi="楷体" w:eastAsia="楷体" w:cs="楷体"/>
        </w:rPr>
        <w:t>2. 合约代码解析</w:t>
      </w:r>
      <w:r>
        <w:tab/>
      </w:r>
      <w:r>
        <w:fldChar w:fldCharType="begin"/>
      </w:r>
      <w:r>
        <w:instrText xml:space="preserve"> PAGEREF _Toc591023719 \h </w:instrText>
      </w:r>
      <w:r>
        <w:fldChar w:fldCharType="separate"/>
      </w:r>
      <w:r>
        <w:t>1</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_Toc1223777858 </w:instrText>
      </w:r>
      <w:r>
        <w:rPr>
          <w:rFonts w:hint="eastAsia" w:ascii="楷体" w:hAnsi="楷体" w:eastAsia="楷体" w:cs="楷体"/>
          <w:bCs/>
          <w:szCs w:val="72"/>
        </w:rPr>
        <w:fldChar w:fldCharType="separate"/>
      </w:r>
      <w:r>
        <w:rPr>
          <w:rFonts w:hint="eastAsia" w:ascii="楷体" w:hAnsi="楷体" w:eastAsia="楷体" w:cs="楷体"/>
        </w:rPr>
        <w:t>3. 主键和存储</w:t>
      </w:r>
      <w:r>
        <w:tab/>
      </w:r>
      <w:r>
        <w:fldChar w:fldCharType="begin"/>
      </w:r>
      <w:r>
        <w:instrText xml:space="preserve"> PAGEREF _Toc1223777858 \h </w:instrText>
      </w:r>
      <w:r>
        <w:fldChar w:fldCharType="separate"/>
      </w:r>
      <w:r>
        <w:t>6</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_Toc1583572087 </w:instrText>
      </w:r>
      <w:r>
        <w:rPr>
          <w:rFonts w:hint="eastAsia" w:ascii="楷体" w:hAnsi="楷体" w:eastAsia="楷体" w:cs="楷体"/>
          <w:bCs/>
          <w:szCs w:val="72"/>
        </w:rPr>
        <w:fldChar w:fldCharType="separate"/>
      </w:r>
      <w:r>
        <w:rPr>
          <w:rFonts w:hint="eastAsia" w:ascii="楷体" w:hAnsi="楷体" w:eastAsia="楷体" w:cs="楷体"/>
        </w:rPr>
        <w:t>4. 调用方法</w:t>
      </w:r>
      <w:r>
        <w:tab/>
      </w:r>
      <w:r>
        <w:fldChar w:fldCharType="begin"/>
      </w:r>
      <w:r>
        <w:instrText xml:space="preserve"> PAGEREF _Toc1583572087 \h </w:instrText>
      </w:r>
      <w:r>
        <w:fldChar w:fldCharType="separate"/>
      </w:r>
      <w:r>
        <w:t>6</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_Toc1331228938 </w:instrText>
      </w:r>
      <w:r>
        <w:rPr>
          <w:rFonts w:hint="eastAsia" w:ascii="楷体" w:hAnsi="楷体" w:eastAsia="楷体" w:cs="楷体"/>
          <w:bCs/>
          <w:szCs w:val="72"/>
        </w:rPr>
        <w:fldChar w:fldCharType="separate"/>
      </w:r>
      <w:r>
        <w:rPr>
          <w:rFonts w:hint="eastAsia" w:ascii="楷体" w:hAnsi="楷体" w:eastAsia="楷体" w:cs="楷体"/>
        </w:rPr>
        <w:t>5. 安全性和限制</w:t>
      </w:r>
      <w:r>
        <w:tab/>
      </w:r>
      <w:r>
        <w:fldChar w:fldCharType="begin"/>
      </w:r>
      <w:r>
        <w:instrText xml:space="preserve"> PAGEREF _Toc1331228938 \h </w:instrText>
      </w:r>
      <w:r>
        <w:fldChar w:fldCharType="separate"/>
      </w:r>
      <w:r>
        <w:t>6</w:t>
      </w:r>
      <w:r>
        <w:fldChar w:fldCharType="end"/>
      </w:r>
      <w:r>
        <w:rPr>
          <w:rFonts w:hint="eastAsia" w:ascii="楷体" w:hAnsi="楷体" w:eastAsia="楷体" w:cs="楷体"/>
          <w:bCs/>
          <w:szCs w:val="72"/>
        </w:rPr>
        <w:fldChar w:fldCharType="end"/>
      </w:r>
    </w:p>
    <w:p>
      <w:pPr>
        <w:pStyle w:val="8"/>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_Toc1480126520 </w:instrText>
      </w:r>
      <w:r>
        <w:rPr>
          <w:rFonts w:hint="eastAsia" w:ascii="楷体" w:hAnsi="楷体" w:eastAsia="楷体" w:cs="楷体"/>
          <w:bCs/>
          <w:szCs w:val="72"/>
        </w:rPr>
        <w:fldChar w:fldCharType="separate"/>
      </w:r>
      <w:r>
        <w:rPr>
          <w:rFonts w:hint="eastAsia" w:ascii="楷体" w:hAnsi="楷体" w:eastAsia="楷体" w:cs="楷体"/>
        </w:rPr>
        <w:t>合约二：CarbonModel</w:t>
      </w:r>
      <w:r>
        <w:tab/>
      </w:r>
      <w:r>
        <w:fldChar w:fldCharType="begin"/>
      </w:r>
      <w:r>
        <w:instrText xml:space="preserve"> PAGEREF _Toc1480126520 \h </w:instrText>
      </w:r>
      <w:r>
        <w:fldChar w:fldCharType="separate"/>
      </w:r>
      <w:r>
        <w:t>7</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_Toc35854792 </w:instrText>
      </w:r>
      <w:r>
        <w:rPr>
          <w:rFonts w:hint="eastAsia" w:ascii="楷体" w:hAnsi="楷体" w:eastAsia="楷体" w:cs="楷体"/>
          <w:bCs/>
          <w:szCs w:val="72"/>
        </w:rPr>
        <w:fldChar w:fldCharType="separate"/>
      </w:r>
      <w:r>
        <w:rPr>
          <w:rFonts w:hint="eastAsia" w:ascii="楷体" w:hAnsi="楷体" w:eastAsia="楷体" w:cs="楷体"/>
        </w:rPr>
        <w:t>1. 合约概述</w:t>
      </w:r>
      <w:r>
        <w:tab/>
      </w:r>
      <w:r>
        <w:fldChar w:fldCharType="begin"/>
      </w:r>
      <w:r>
        <w:instrText xml:space="preserve"> PAGEREF _Toc35854792 \h </w:instrText>
      </w:r>
      <w:r>
        <w:fldChar w:fldCharType="separate"/>
      </w:r>
      <w:r>
        <w:t>7</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_Toc1316067984 </w:instrText>
      </w:r>
      <w:r>
        <w:rPr>
          <w:rFonts w:hint="eastAsia" w:ascii="楷体" w:hAnsi="楷体" w:eastAsia="楷体" w:cs="楷体"/>
          <w:bCs/>
          <w:szCs w:val="72"/>
        </w:rPr>
        <w:fldChar w:fldCharType="separate"/>
      </w:r>
      <w:r>
        <w:rPr>
          <w:rFonts w:hint="eastAsia" w:ascii="楷体" w:hAnsi="楷体" w:eastAsia="楷体" w:cs="楷体"/>
        </w:rPr>
        <w:t>2. 合约代码解析</w:t>
      </w:r>
      <w:r>
        <w:tab/>
      </w:r>
      <w:r>
        <w:fldChar w:fldCharType="begin"/>
      </w:r>
      <w:r>
        <w:instrText xml:space="preserve"> PAGEREF _Toc1316067984 \h </w:instrText>
      </w:r>
      <w:r>
        <w:fldChar w:fldCharType="separate"/>
      </w:r>
      <w:r>
        <w:t>7</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_Toc73042988 </w:instrText>
      </w:r>
      <w:r>
        <w:rPr>
          <w:rFonts w:hint="eastAsia" w:ascii="楷体" w:hAnsi="楷体" w:eastAsia="楷体" w:cs="楷体"/>
          <w:bCs/>
          <w:szCs w:val="72"/>
        </w:rPr>
        <w:fldChar w:fldCharType="separate"/>
      </w:r>
      <w:r>
        <w:rPr>
          <w:rFonts w:hint="eastAsia" w:ascii="楷体" w:hAnsi="楷体" w:eastAsia="楷体" w:cs="楷体"/>
        </w:rPr>
        <w:t>3. 主键和存储</w:t>
      </w:r>
      <w:r>
        <w:tab/>
      </w:r>
      <w:r>
        <w:fldChar w:fldCharType="begin"/>
      </w:r>
      <w:r>
        <w:instrText xml:space="preserve"> PAGEREF _Toc73042988 \h </w:instrText>
      </w:r>
      <w:r>
        <w:fldChar w:fldCharType="separate"/>
      </w:r>
      <w:r>
        <w:t>10</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_Toc1420336879 </w:instrText>
      </w:r>
      <w:r>
        <w:rPr>
          <w:rFonts w:hint="eastAsia" w:ascii="楷体" w:hAnsi="楷体" w:eastAsia="楷体" w:cs="楷体"/>
          <w:bCs/>
          <w:szCs w:val="72"/>
        </w:rPr>
        <w:fldChar w:fldCharType="separate"/>
      </w:r>
      <w:r>
        <w:rPr>
          <w:rFonts w:hint="eastAsia" w:ascii="楷体" w:hAnsi="楷体" w:eastAsia="楷体" w:cs="楷体"/>
        </w:rPr>
        <w:t>4. 调用方法</w:t>
      </w:r>
      <w:r>
        <w:tab/>
      </w:r>
      <w:r>
        <w:fldChar w:fldCharType="begin"/>
      </w:r>
      <w:r>
        <w:instrText xml:space="preserve"> PAGEREF _Toc1420336879 \h </w:instrText>
      </w:r>
      <w:r>
        <w:fldChar w:fldCharType="separate"/>
      </w:r>
      <w:r>
        <w:t>10</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_Toc173705301 </w:instrText>
      </w:r>
      <w:r>
        <w:rPr>
          <w:rFonts w:hint="eastAsia" w:ascii="楷体" w:hAnsi="楷体" w:eastAsia="楷体" w:cs="楷体"/>
          <w:bCs/>
          <w:szCs w:val="72"/>
        </w:rPr>
        <w:fldChar w:fldCharType="separate"/>
      </w:r>
      <w:r>
        <w:rPr>
          <w:rFonts w:hint="eastAsia" w:ascii="楷体" w:hAnsi="楷体" w:eastAsia="楷体" w:cs="楷体"/>
        </w:rPr>
        <w:t>5. 安全性和限制</w:t>
      </w:r>
      <w:r>
        <w:tab/>
      </w:r>
      <w:r>
        <w:fldChar w:fldCharType="begin"/>
      </w:r>
      <w:r>
        <w:instrText xml:space="preserve"> PAGEREF _Toc173705301 \h </w:instrText>
      </w:r>
      <w:r>
        <w:fldChar w:fldCharType="separate"/>
      </w:r>
      <w:r>
        <w:t>11</w:t>
      </w:r>
      <w:r>
        <w:fldChar w:fldCharType="end"/>
      </w:r>
      <w:r>
        <w:rPr>
          <w:rFonts w:hint="eastAsia" w:ascii="楷体" w:hAnsi="楷体" w:eastAsia="楷体" w:cs="楷体"/>
          <w:bCs/>
          <w:szCs w:val="72"/>
        </w:rPr>
        <w:fldChar w:fldCharType="end"/>
      </w:r>
    </w:p>
    <w:p>
      <w:pPr>
        <w:pStyle w:val="8"/>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_Toc1034717634 </w:instrText>
      </w:r>
      <w:r>
        <w:rPr>
          <w:rFonts w:hint="eastAsia" w:ascii="楷体" w:hAnsi="楷体" w:eastAsia="楷体" w:cs="楷体"/>
          <w:bCs/>
          <w:szCs w:val="72"/>
        </w:rPr>
        <w:fldChar w:fldCharType="separate"/>
      </w:r>
      <w:r>
        <w:rPr>
          <w:rFonts w:hint="eastAsia" w:ascii="楷体" w:hAnsi="楷体" w:eastAsia="楷体" w:cs="楷体"/>
        </w:rPr>
        <w:t>合约三：CarbonTrade</w:t>
      </w:r>
      <w:r>
        <w:tab/>
      </w:r>
      <w:r>
        <w:fldChar w:fldCharType="begin"/>
      </w:r>
      <w:r>
        <w:instrText xml:space="preserve"> PAGEREF _Toc1034717634 \h </w:instrText>
      </w:r>
      <w:r>
        <w:fldChar w:fldCharType="separate"/>
      </w:r>
      <w:r>
        <w:t>11</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_Toc176701232 </w:instrText>
      </w:r>
      <w:r>
        <w:rPr>
          <w:rFonts w:hint="eastAsia" w:ascii="楷体" w:hAnsi="楷体" w:eastAsia="楷体" w:cs="楷体"/>
          <w:bCs/>
          <w:szCs w:val="72"/>
        </w:rPr>
        <w:fldChar w:fldCharType="separate"/>
      </w:r>
      <w:r>
        <w:rPr>
          <w:rFonts w:hint="eastAsia" w:ascii="楷体" w:hAnsi="楷体" w:eastAsia="楷体" w:cs="楷体"/>
        </w:rPr>
        <w:t>1. 合约概述</w:t>
      </w:r>
      <w:r>
        <w:tab/>
      </w:r>
      <w:r>
        <w:fldChar w:fldCharType="begin"/>
      </w:r>
      <w:r>
        <w:instrText xml:space="preserve"> PAGEREF _Toc176701232 \h </w:instrText>
      </w:r>
      <w:r>
        <w:fldChar w:fldCharType="separate"/>
      </w:r>
      <w:r>
        <w:t>11</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_Toc1995206070 </w:instrText>
      </w:r>
      <w:r>
        <w:rPr>
          <w:rFonts w:hint="eastAsia" w:ascii="楷体" w:hAnsi="楷体" w:eastAsia="楷体" w:cs="楷体"/>
          <w:bCs/>
          <w:szCs w:val="72"/>
        </w:rPr>
        <w:fldChar w:fldCharType="separate"/>
      </w:r>
      <w:r>
        <w:rPr>
          <w:rFonts w:hint="eastAsia" w:ascii="楷体" w:hAnsi="楷体" w:eastAsia="楷体" w:cs="楷体"/>
        </w:rPr>
        <w:t>2. 合约代码解析</w:t>
      </w:r>
      <w:r>
        <w:tab/>
      </w:r>
      <w:r>
        <w:fldChar w:fldCharType="begin"/>
      </w:r>
      <w:r>
        <w:instrText xml:space="preserve"> PAGEREF _Toc1995206070 \h </w:instrText>
      </w:r>
      <w:r>
        <w:fldChar w:fldCharType="separate"/>
      </w:r>
      <w:r>
        <w:t>11</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_Toc471270585 </w:instrText>
      </w:r>
      <w:r>
        <w:rPr>
          <w:rFonts w:hint="eastAsia" w:ascii="楷体" w:hAnsi="楷体" w:eastAsia="楷体" w:cs="楷体"/>
          <w:bCs/>
          <w:szCs w:val="72"/>
        </w:rPr>
        <w:fldChar w:fldCharType="separate"/>
      </w:r>
      <w:r>
        <w:rPr>
          <w:rFonts w:hint="eastAsia" w:ascii="楷体" w:hAnsi="楷体" w:eastAsia="楷体" w:cs="楷体"/>
        </w:rPr>
        <w:t>3. 主键和存储</w:t>
      </w:r>
      <w:r>
        <w:tab/>
      </w:r>
      <w:r>
        <w:fldChar w:fldCharType="begin"/>
      </w:r>
      <w:r>
        <w:instrText xml:space="preserve"> PAGEREF _Toc471270585 \h </w:instrText>
      </w:r>
      <w:r>
        <w:fldChar w:fldCharType="separate"/>
      </w:r>
      <w:r>
        <w:t>16</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_Toc725031959 </w:instrText>
      </w:r>
      <w:r>
        <w:rPr>
          <w:rFonts w:hint="eastAsia" w:ascii="楷体" w:hAnsi="楷体" w:eastAsia="楷体" w:cs="楷体"/>
          <w:bCs/>
          <w:szCs w:val="72"/>
        </w:rPr>
        <w:fldChar w:fldCharType="separate"/>
      </w:r>
      <w:r>
        <w:rPr>
          <w:rFonts w:hint="eastAsia" w:ascii="楷体" w:hAnsi="楷体" w:eastAsia="楷体" w:cs="楷体"/>
        </w:rPr>
        <w:t>4. 调用方法</w:t>
      </w:r>
      <w:r>
        <w:tab/>
      </w:r>
      <w:r>
        <w:fldChar w:fldCharType="begin"/>
      </w:r>
      <w:r>
        <w:instrText xml:space="preserve"> PAGEREF _Toc725031959 \h </w:instrText>
      </w:r>
      <w:r>
        <w:fldChar w:fldCharType="separate"/>
      </w:r>
      <w:r>
        <w:t>16</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_Toc789921835 </w:instrText>
      </w:r>
      <w:r>
        <w:rPr>
          <w:rFonts w:hint="eastAsia" w:ascii="楷体" w:hAnsi="楷体" w:eastAsia="楷体" w:cs="楷体"/>
          <w:bCs/>
          <w:szCs w:val="72"/>
        </w:rPr>
        <w:fldChar w:fldCharType="separate"/>
      </w:r>
      <w:r>
        <w:rPr>
          <w:rFonts w:hint="eastAsia" w:ascii="楷体" w:hAnsi="楷体" w:eastAsia="楷体" w:cs="楷体"/>
        </w:rPr>
        <w:t>5. 安全性和限制</w:t>
      </w:r>
      <w:r>
        <w:tab/>
      </w:r>
      <w:r>
        <w:fldChar w:fldCharType="begin"/>
      </w:r>
      <w:r>
        <w:instrText xml:space="preserve"> PAGEREF _Toc789921835 \h </w:instrText>
      </w:r>
      <w:r>
        <w:fldChar w:fldCharType="separate"/>
      </w:r>
      <w:r>
        <w:t>16</w:t>
      </w:r>
      <w:r>
        <w:fldChar w:fldCharType="end"/>
      </w:r>
      <w:r>
        <w:rPr>
          <w:rFonts w:hint="eastAsia" w:ascii="楷体" w:hAnsi="楷体" w:eastAsia="楷体" w:cs="楷体"/>
          <w:bCs/>
          <w:szCs w:val="72"/>
        </w:rPr>
        <w:fldChar w:fldCharType="end"/>
      </w:r>
    </w:p>
    <w:p>
      <w:pPr>
        <w:pStyle w:val="8"/>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_Toc472375091 </w:instrText>
      </w:r>
      <w:r>
        <w:rPr>
          <w:rFonts w:hint="eastAsia" w:ascii="楷体" w:hAnsi="楷体" w:eastAsia="楷体" w:cs="楷体"/>
          <w:bCs/>
          <w:szCs w:val="72"/>
        </w:rPr>
        <w:fldChar w:fldCharType="separate"/>
      </w:r>
      <w:r>
        <w:rPr>
          <w:rFonts w:hint="eastAsia" w:ascii="楷体" w:hAnsi="楷体" w:eastAsia="楷体" w:cs="楷体"/>
        </w:rPr>
        <w:t>合约四：CarbonReport</w:t>
      </w:r>
      <w:r>
        <w:tab/>
      </w:r>
      <w:r>
        <w:fldChar w:fldCharType="begin"/>
      </w:r>
      <w:r>
        <w:instrText xml:space="preserve"> PAGEREF _Toc472375091 \h </w:instrText>
      </w:r>
      <w:r>
        <w:fldChar w:fldCharType="separate"/>
      </w:r>
      <w:r>
        <w:t>16</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_Toc2108595125 </w:instrText>
      </w:r>
      <w:r>
        <w:rPr>
          <w:rFonts w:hint="eastAsia" w:ascii="楷体" w:hAnsi="楷体" w:eastAsia="楷体" w:cs="楷体"/>
          <w:bCs/>
          <w:szCs w:val="72"/>
        </w:rPr>
        <w:fldChar w:fldCharType="separate"/>
      </w:r>
      <w:r>
        <w:rPr>
          <w:rFonts w:hint="eastAsia" w:ascii="楷体" w:hAnsi="楷体" w:eastAsia="楷体" w:cs="楷体"/>
        </w:rPr>
        <w:t>1. 合约概述</w:t>
      </w:r>
      <w:r>
        <w:tab/>
      </w:r>
      <w:r>
        <w:fldChar w:fldCharType="begin"/>
      </w:r>
      <w:r>
        <w:instrText xml:space="preserve"> PAGEREF _Toc2108595125 \h </w:instrText>
      </w:r>
      <w:r>
        <w:fldChar w:fldCharType="separate"/>
      </w:r>
      <w:r>
        <w:t>16</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_Toc1383123081 </w:instrText>
      </w:r>
      <w:r>
        <w:rPr>
          <w:rFonts w:hint="eastAsia" w:ascii="楷体" w:hAnsi="楷体" w:eastAsia="楷体" w:cs="楷体"/>
          <w:bCs/>
          <w:szCs w:val="72"/>
        </w:rPr>
        <w:fldChar w:fldCharType="separate"/>
      </w:r>
      <w:r>
        <w:rPr>
          <w:rFonts w:hint="eastAsia" w:ascii="楷体" w:hAnsi="楷体" w:eastAsia="楷体" w:cs="楷体"/>
        </w:rPr>
        <w:t>2. 合约代码解析</w:t>
      </w:r>
      <w:r>
        <w:tab/>
      </w:r>
      <w:r>
        <w:fldChar w:fldCharType="begin"/>
      </w:r>
      <w:r>
        <w:instrText xml:space="preserve"> PAGEREF _Toc1383123081 \h </w:instrText>
      </w:r>
      <w:r>
        <w:fldChar w:fldCharType="separate"/>
      </w:r>
      <w:r>
        <w:t>16</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_Toc1786627239 </w:instrText>
      </w:r>
      <w:r>
        <w:rPr>
          <w:rFonts w:hint="eastAsia" w:ascii="楷体" w:hAnsi="楷体" w:eastAsia="楷体" w:cs="楷体"/>
          <w:bCs/>
          <w:szCs w:val="72"/>
        </w:rPr>
        <w:fldChar w:fldCharType="separate"/>
      </w:r>
      <w:r>
        <w:rPr>
          <w:rFonts w:hint="eastAsia" w:ascii="楷体" w:hAnsi="楷体" w:eastAsia="楷体" w:cs="楷体"/>
        </w:rPr>
        <w:t>3. 主键和存储</w:t>
      </w:r>
      <w:r>
        <w:tab/>
      </w:r>
      <w:r>
        <w:fldChar w:fldCharType="begin"/>
      </w:r>
      <w:r>
        <w:instrText xml:space="preserve"> PAGEREF _Toc1786627239 \h </w:instrText>
      </w:r>
      <w:r>
        <w:fldChar w:fldCharType="separate"/>
      </w:r>
      <w:r>
        <w:t>20</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_Toc1727653519 </w:instrText>
      </w:r>
      <w:r>
        <w:rPr>
          <w:rFonts w:hint="eastAsia" w:ascii="楷体" w:hAnsi="楷体" w:eastAsia="楷体" w:cs="楷体"/>
          <w:bCs/>
          <w:szCs w:val="72"/>
        </w:rPr>
        <w:fldChar w:fldCharType="separate"/>
      </w:r>
      <w:r>
        <w:rPr>
          <w:rFonts w:hint="eastAsia" w:ascii="楷体" w:hAnsi="楷体" w:eastAsia="楷体" w:cs="楷体"/>
        </w:rPr>
        <w:t>4. 调用方法</w:t>
      </w:r>
      <w:r>
        <w:tab/>
      </w:r>
      <w:r>
        <w:fldChar w:fldCharType="begin"/>
      </w:r>
      <w:r>
        <w:instrText xml:space="preserve"> PAGEREF _Toc1727653519 \h </w:instrText>
      </w:r>
      <w:r>
        <w:fldChar w:fldCharType="separate"/>
      </w:r>
      <w:r>
        <w:t>20</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_Toc546302746 </w:instrText>
      </w:r>
      <w:r>
        <w:rPr>
          <w:rFonts w:hint="eastAsia" w:ascii="楷体" w:hAnsi="楷体" w:eastAsia="楷体" w:cs="楷体"/>
          <w:bCs/>
          <w:szCs w:val="72"/>
        </w:rPr>
        <w:fldChar w:fldCharType="separate"/>
      </w:r>
      <w:r>
        <w:rPr>
          <w:rFonts w:hint="eastAsia" w:ascii="楷体" w:hAnsi="楷体" w:eastAsia="楷体" w:cs="楷体"/>
        </w:rPr>
        <w:t>5. 安全性和限制</w:t>
      </w:r>
      <w:r>
        <w:tab/>
      </w:r>
      <w:r>
        <w:fldChar w:fldCharType="begin"/>
      </w:r>
      <w:r>
        <w:instrText xml:space="preserve"> PAGEREF _Toc546302746 \h </w:instrText>
      </w:r>
      <w:r>
        <w:fldChar w:fldCharType="separate"/>
      </w:r>
      <w:r>
        <w:t>20</w:t>
      </w:r>
      <w:r>
        <w:fldChar w:fldCharType="end"/>
      </w:r>
      <w:r>
        <w:rPr>
          <w:rFonts w:hint="eastAsia" w:ascii="楷体" w:hAnsi="楷体" w:eastAsia="楷体" w:cs="楷体"/>
          <w:bCs/>
          <w:szCs w:val="72"/>
        </w:rPr>
        <w:fldChar w:fldCharType="end"/>
      </w:r>
    </w:p>
    <w:p>
      <w:pPr>
        <w:pStyle w:val="8"/>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_Toc1217661097 </w:instrText>
      </w:r>
      <w:r>
        <w:rPr>
          <w:rFonts w:hint="eastAsia" w:ascii="楷体" w:hAnsi="楷体" w:eastAsia="楷体" w:cs="楷体"/>
          <w:bCs/>
          <w:szCs w:val="72"/>
        </w:rPr>
        <w:fldChar w:fldCharType="separate"/>
      </w:r>
      <w:r>
        <w:rPr>
          <w:rFonts w:hint="eastAsia" w:ascii="楷体" w:hAnsi="楷体" w:eastAsia="楷体" w:cs="楷体"/>
        </w:rPr>
        <w:t>合约五：Secret</w:t>
      </w:r>
      <w:r>
        <w:tab/>
      </w:r>
      <w:r>
        <w:fldChar w:fldCharType="begin"/>
      </w:r>
      <w:r>
        <w:instrText xml:space="preserve"> PAGEREF _Toc1217661097 \h </w:instrText>
      </w:r>
      <w:r>
        <w:fldChar w:fldCharType="separate"/>
      </w:r>
      <w:r>
        <w:t>20</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_Toc1858385016 </w:instrText>
      </w:r>
      <w:r>
        <w:rPr>
          <w:rFonts w:hint="eastAsia" w:ascii="楷体" w:hAnsi="楷体" w:eastAsia="楷体" w:cs="楷体"/>
          <w:bCs/>
          <w:szCs w:val="72"/>
        </w:rPr>
        <w:fldChar w:fldCharType="separate"/>
      </w:r>
      <w:r>
        <w:rPr>
          <w:rFonts w:hint="eastAsia" w:ascii="楷体" w:hAnsi="楷体" w:eastAsia="楷体" w:cs="楷体"/>
        </w:rPr>
        <w:t>1. 合约概述</w:t>
      </w:r>
      <w:r>
        <w:tab/>
      </w:r>
      <w:r>
        <w:fldChar w:fldCharType="begin"/>
      </w:r>
      <w:r>
        <w:instrText xml:space="preserve"> PAGEREF _Toc1858385016 \h </w:instrText>
      </w:r>
      <w:r>
        <w:fldChar w:fldCharType="separate"/>
      </w:r>
      <w:r>
        <w:t>20</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_Toc874801944 </w:instrText>
      </w:r>
      <w:r>
        <w:rPr>
          <w:rFonts w:hint="eastAsia" w:ascii="楷体" w:hAnsi="楷体" w:eastAsia="楷体" w:cs="楷体"/>
          <w:bCs/>
          <w:szCs w:val="72"/>
        </w:rPr>
        <w:fldChar w:fldCharType="separate"/>
      </w:r>
      <w:r>
        <w:rPr>
          <w:rFonts w:hint="eastAsia" w:ascii="楷体" w:hAnsi="楷体" w:eastAsia="楷体" w:cs="楷体"/>
        </w:rPr>
        <w:t>2. 合约代码解析</w:t>
      </w:r>
      <w:r>
        <w:tab/>
      </w:r>
      <w:r>
        <w:fldChar w:fldCharType="begin"/>
      </w:r>
      <w:r>
        <w:instrText xml:space="preserve"> PAGEREF _Toc874801944 \h </w:instrText>
      </w:r>
      <w:r>
        <w:fldChar w:fldCharType="separate"/>
      </w:r>
      <w:r>
        <w:t>20</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_Toc1123225446 </w:instrText>
      </w:r>
      <w:r>
        <w:rPr>
          <w:rFonts w:hint="eastAsia" w:ascii="楷体" w:hAnsi="楷体" w:eastAsia="楷体" w:cs="楷体"/>
          <w:bCs/>
          <w:szCs w:val="72"/>
        </w:rPr>
        <w:fldChar w:fldCharType="separate"/>
      </w:r>
      <w:r>
        <w:rPr>
          <w:rFonts w:hint="eastAsia" w:ascii="楷体" w:hAnsi="楷体" w:eastAsia="楷体" w:cs="楷体"/>
        </w:rPr>
        <w:t>3. 主键和存储</w:t>
      </w:r>
      <w:r>
        <w:tab/>
      </w:r>
      <w:r>
        <w:fldChar w:fldCharType="begin"/>
      </w:r>
      <w:r>
        <w:instrText xml:space="preserve"> PAGEREF _Toc1123225446 \h </w:instrText>
      </w:r>
      <w:r>
        <w:fldChar w:fldCharType="separate"/>
      </w:r>
      <w:r>
        <w:t>23</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_Toc1668813792 </w:instrText>
      </w:r>
      <w:r>
        <w:rPr>
          <w:rFonts w:hint="eastAsia" w:ascii="楷体" w:hAnsi="楷体" w:eastAsia="楷体" w:cs="楷体"/>
          <w:bCs/>
          <w:szCs w:val="72"/>
        </w:rPr>
        <w:fldChar w:fldCharType="separate"/>
      </w:r>
      <w:r>
        <w:rPr>
          <w:rFonts w:hint="eastAsia" w:ascii="楷体" w:hAnsi="楷体" w:eastAsia="楷体" w:cs="楷体"/>
        </w:rPr>
        <w:t>4. 调用方法</w:t>
      </w:r>
      <w:r>
        <w:tab/>
      </w:r>
      <w:r>
        <w:fldChar w:fldCharType="begin"/>
      </w:r>
      <w:r>
        <w:instrText xml:space="preserve"> PAGEREF _Toc1668813792 \h </w:instrText>
      </w:r>
      <w:r>
        <w:fldChar w:fldCharType="separate"/>
      </w:r>
      <w:r>
        <w:t>23</w:t>
      </w:r>
      <w:r>
        <w:fldChar w:fldCharType="end"/>
      </w:r>
      <w:r>
        <w:rPr>
          <w:rFonts w:hint="eastAsia" w:ascii="楷体" w:hAnsi="楷体" w:eastAsia="楷体" w:cs="楷体"/>
          <w:bCs/>
          <w:szCs w:val="72"/>
        </w:rPr>
        <w:fldChar w:fldCharType="end"/>
      </w:r>
    </w:p>
    <w:p>
      <w:pPr>
        <w:pStyle w:val="9"/>
        <w:tabs>
          <w:tab w:val="right" w:leader="dot" w:pos="8306"/>
        </w:tabs>
      </w:pPr>
      <w:r>
        <w:rPr>
          <w:rFonts w:hint="eastAsia" w:ascii="楷体" w:hAnsi="楷体" w:eastAsia="楷体" w:cs="楷体"/>
          <w:bCs/>
          <w:szCs w:val="72"/>
        </w:rPr>
        <w:fldChar w:fldCharType="begin"/>
      </w:r>
      <w:r>
        <w:rPr>
          <w:rFonts w:hint="eastAsia" w:ascii="楷体" w:hAnsi="楷体" w:eastAsia="楷体" w:cs="楷体"/>
          <w:bCs/>
          <w:szCs w:val="72"/>
        </w:rPr>
        <w:instrText xml:space="preserve"> HYPERLINK \l _Toc1616972324 </w:instrText>
      </w:r>
      <w:r>
        <w:rPr>
          <w:rFonts w:hint="eastAsia" w:ascii="楷体" w:hAnsi="楷体" w:eastAsia="楷体" w:cs="楷体"/>
          <w:bCs/>
          <w:szCs w:val="72"/>
        </w:rPr>
        <w:fldChar w:fldCharType="separate"/>
      </w:r>
      <w:r>
        <w:rPr>
          <w:rFonts w:hint="eastAsia" w:ascii="楷体" w:hAnsi="楷体" w:eastAsia="楷体" w:cs="楷体"/>
        </w:rPr>
        <w:t>5. 安全性和限制</w:t>
      </w:r>
      <w:r>
        <w:tab/>
      </w:r>
      <w:r>
        <w:fldChar w:fldCharType="begin"/>
      </w:r>
      <w:r>
        <w:instrText xml:space="preserve"> PAGEREF _Toc1616972324 \h </w:instrText>
      </w:r>
      <w:r>
        <w:fldChar w:fldCharType="separate"/>
      </w:r>
      <w:r>
        <w:t>23</w:t>
      </w:r>
      <w:r>
        <w:fldChar w:fldCharType="end"/>
      </w:r>
      <w:r>
        <w:rPr>
          <w:rFonts w:hint="eastAsia" w:ascii="楷体" w:hAnsi="楷体" w:eastAsia="楷体" w:cs="楷体"/>
          <w:bCs/>
          <w:szCs w:val="72"/>
        </w:rPr>
        <w:fldChar w:fldCharType="end"/>
      </w:r>
    </w:p>
    <w:p>
      <w:pPr>
        <w:jc w:val="center"/>
        <w:rPr>
          <w:rFonts w:hint="eastAsia" w:ascii="楷体" w:hAnsi="楷体" w:eastAsia="楷体" w:cs="楷体"/>
          <w:b/>
          <w:bCs/>
          <w:sz w:val="72"/>
          <w:szCs w:val="72"/>
        </w:rPr>
      </w:pPr>
      <w:r>
        <w:rPr>
          <w:rFonts w:hint="eastAsia" w:ascii="楷体" w:hAnsi="楷体" w:eastAsia="楷体" w:cs="楷体"/>
          <w:bCs/>
          <w:szCs w:val="72"/>
        </w:rPr>
        <w:fldChar w:fldCharType="end"/>
      </w:r>
    </w:p>
    <w:p>
      <w:pPr>
        <w:jc w:val="center"/>
        <w:rPr>
          <w:rFonts w:hint="eastAsia" w:ascii="楷体" w:hAnsi="楷体" w:eastAsia="楷体" w:cs="楷体"/>
          <w:b/>
          <w:bCs/>
          <w:sz w:val="72"/>
          <w:szCs w:val="72"/>
        </w:rPr>
      </w:pPr>
    </w:p>
    <w:p>
      <w:pPr>
        <w:jc w:val="center"/>
        <w:rPr>
          <w:rFonts w:hint="eastAsia" w:ascii="楷体" w:hAnsi="楷体" w:eastAsia="楷体" w:cs="楷体"/>
          <w:b/>
          <w:bCs/>
          <w:sz w:val="72"/>
          <w:szCs w:val="72"/>
        </w:rPr>
      </w:pPr>
    </w:p>
    <w:p>
      <w:pPr>
        <w:jc w:val="center"/>
        <w:rPr>
          <w:rFonts w:hint="eastAsia" w:ascii="楷体" w:hAnsi="楷体" w:eastAsia="楷体" w:cs="楷体"/>
          <w:b/>
          <w:bCs/>
          <w:sz w:val="72"/>
          <w:szCs w:val="72"/>
        </w:rPr>
      </w:pPr>
    </w:p>
    <w:p>
      <w:pPr>
        <w:pStyle w:val="2"/>
        <w:rPr>
          <w:rFonts w:hint="eastAsia" w:ascii="楷体" w:hAnsi="楷体" w:eastAsia="楷体" w:cs="楷体"/>
        </w:rPr>
        <w:sectPr>
          <w:footerReference r:id="rId3" w:type="default"/>
          <w:pgSz w:w="11906" w:h="16838"/>
          <w:pgMar w:top="1440" w:right="1800" w:bottom="1440" w:left="1800" w:header="851" w:footer="992" w:gutter="0"/>
          <w:cols w:space="425" w:num="1"/>
          <w:docGrid w:type="lines" w:linePitch="312" w:charSpace="0"/>
        </w:sectPr>
      </w:pPr>
    </w:p>
    <w:p>
      <w:pPr>
        <w:pStyle w:val="2"/>
        <w:rPr>
          <w:rFonts w:hint="eastAsia" w:ascii="楷体" w:hAnsi="楷体" w:eastAsia="楷体" w:cs="楷体"/>
        </w:rPr>
      </w:pPr>
      <w:bookmarkStart w:id="30" w:name="_GoBack"/>
      <w:bookmarkEnd w:id="30"/>
      <w:bookmarkStart w:id="0" w:name="_Toc1918284881"/>
      <w:r>
        <w:rPr>
          <w:rFonts w:hint="eastAsia" w:ascii="楷体" w:hAnsi="楷体" w:eastAsia="楷体" w:cs="楷体"/>
        </w:rPr>
        <w:t>合约一：CarbonCoin</w:t>
      </w:r>
      <w:bookmarkEnd w:id="0"/>
    </w:p>
    <w:p>
      <w:pPr>
        <w:pStyle w:val="3"/>
        <w:rPr>
          <w:rFonts w:hint="eastAsia" w:ascii="楷体" w:hAnsi="楷体" w:eastAsia="楷体" w:cs="楷体"/>
        </w:rPr>
      </w:pPr>
      <w:bookmarkStart w:id="1" w:name="_Toc442002556"/>
      <w:r>
        <w:rPr>
          <w:rFonts w:hint="eastAsia" w:ascii="楷体" w:hAnsi="楷体" w:eastAsia="楷体" w:cs="楷体"/>
        </w:rPr>
        <w:t>1. 合约概述</w:t>
      </w:r>
      <w:bookmarkEnd w:id="1"/>
    </w:p>
    <w:p>
      <w:pPr>
        <w:ind w:firstLine="420"/>
        <w:rPr>
          <w:rFonts w:hint="eastAsia" w:ascii="楷体" w:hAnsi="楷体" w:eastAsia="楷体" w:cs="楷体"/>
          <w:sz w:val="24"/>
          <w:szCs w:val="24"/>
        </w:rPr>
      </w:pPr>
      <w:r>
        <w:rPr>
          <w:rFonts w:hint="eastAsia" w:ascii="楷体" w:hAnsi="楷体" w:eastAsia="楷体" w:cs="楷体"/>
          <w:b/>
          <w:bCs/>
          <w:sz w:val="24"/>
          <w:szCs w:val="24"/>
        </w:rPr>
        <w:t>功能介绍</w:t>
      </w:r>
      <w:r>
        <w:rPr>
          <w:rFonts w:hint="eastAsia" w:ascii="楷体" w:hAnsi="楷体" w:eastAsia="楷体" w:cs="楷体"/>
          <w:sz w:val="24"/>
          <w:szCs w:val="24"/>
        </w:rPr>
        <w:t>： 碳币合约旨在实现碳信用额度的数字化管理。该合约允许企业之间的碳币和碳额度的发行、查询和转移，支持环境责任的履行和交易。</w:t>
      </w:r>
    </w:p>
    <w:p>
      <w:pPr>
        <w:ind w:firstLine="420"/>
        <w:rPr>
          <w:rFonts w:hint="eastAsia" w:ascii="楷体" w:hAnsi="楷体" w:eastAsia="楷体" w:cs="楷体"/>
          <w:sz w:val="24"/>
          <w:szCs w:val="24"/>
        </w:rPr>
      </w:pPr>
      <w:r>
        <w:rPr>
          <w:rFonts w:hint="eastAsia" w:ascii="楷体" w:hAnsi="楷体" w:eastAsia="楷体" w:cs="楷体"/>
          <w:b/>
          <w:bCs/>
          <w:sz w:val="24"/>
          <w:szCs w:val="24"/>
        </w:rPr>
        <w:t>重要性和应用场景</w:t>
      </w:r>
      <w:r>
        <w:rPr>
          <w:rFonts w:hint="eastAsia" w:ascii="楷体" w:hAnsi="楷体" w:eastAsia="楷体" w:cs="楷体"/>
          <w:sz w:val="24"/>
          <w:szCs w:val="24"/>
        </w:rPr>
        <w:t>： 在应对气候变化和推广可持续发展政策的背景下，此合约为企业提供了一种有效的工具来管理其碳排放权和环保责任。通过区块链技术，合约确保了交易的透明性和数据的不可篡改性。</w:t>
      </w:r>
    </w:p>
    <w:p>
      <w:pPr>
        <w:pStyle w:val="3"/>
        <w:rPr>
          <w:rFonts w:hint="eastAsia" w:ascii="楷体" w:hAnsi="楷体" w:eastAsia="楷体" w:cs="楷体"/>
        </w:rPr>
      </w:pPr>
      <w:bookmarkStart w:id="2" w:name="_Toc591023719"/>
      <w:r>
        <w:rPr>
          <w:rFonts w:hint="eastAsia" w:ascii="楷体" w:hAnsi="楷体" w:eastAsia="楷体" w:cs="楷体"/>
        </w:rPr>
        <w:t>2. 合约代码解析</w:t>
      </w:r>
      <w:bookmarkEnd w:id="2"/>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package main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import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"chainmaker.org/chainmaker/contract-sdk-go/v2/pb/protogo"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"chainmaker.org/chainmaker/contract-sdk-go/v2/sandbox"</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"chainmaker.org/chainmaker/contract-sdk-go/v2/sdk"</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"encoding/json"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"strconv"</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CarbonCoinContract 碳币合约实现</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type CarbonCoinContract struct{}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CreditInfo 用于存储和转移的碳币和碳额度信息</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type CreditInfo struct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CarbonCoin   int    `json:"carbonCoin"`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CarbonCredit int    `json:"carbonCredit"`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Token        string `json:"token"`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Hash         string `json:"hash"`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PublicKey    string `json:"publicKey"`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InitContract 初始化合约</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InitContract()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UpgradeContract 升级合约</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UpgradeContract()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InvokeContract 调用合约方法</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InvokeContract(method string) (result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switch method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"IssueCredit":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c.IssueCredit()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"QueryCredit":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c.QueryCredit()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"TransferCredit":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c.TransferCredit()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default: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sdk.Error("invalid method")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IssueCredit 分配碳币和碳额度</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IssueCredit()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companyID := string(params["companyID"])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carbonCoin, err := strconv.Atoi(string(params["carbonCoin"]))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carbonCredit, err := strconv.Atoi(string(params["carbonCredit"]))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新增：处理token, hash, publicKey参数</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token := string(params["token"])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hash := string(params["hash"])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publicKey := string(params["publicKey"])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 := CreditInfo{CarbonCoin: carbonCoin, CarbonCredit: carbonCredit, Token: token, Hash: hash, PublicKey: 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creditInfoBytes, err := json.Marshal(creditInfo)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sdk.Instance.PutStateByte(companyID, "creditInfo", creditInfoBytes)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QueryCredit 查询公司的碳币和碳额度</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QueryCredit()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companyID := string(params["companyID"])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creditInfoBytes, err := sdk.Instance.GetStateByte(companyID,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creditInfoBytes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sdk.Error("credit info not found")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sdk.Success(creditInfoBytes)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TransferCredit 两公司之间转移碳币和碳额度，包含交易ID，以及token, hash, 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TransferCredit()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companyAID := string(params["companyAID"])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companyBID := string(params["companyBID"])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carbonCoinToTransfer, err := strconv.Atoi(string(params["carbonCoin"]))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sdk.Error("Invalid carbonCoin: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carbonCreditToTransfer, err := strconv.Atoi(string(params["carbonCredit"]))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sdk.Error("Invalid carbonCredit: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新增：处理token, hash, publicKey参数</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token := string(params["token"])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hash := string(params["hash"])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publicKey := string(params["publicKey"])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获取公司A的碳币和碳额度信息</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creditInfoABytes, err := sdk.Instance.GetStateByte(companyAID,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creditInfoABytes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sdk.Error("Credit info for company A not found")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var creditInfoA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json.Unmarshal(creditInfoABytes, &amp;creditInfoA)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unmarshal credit info for company A: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获取公司B的碳币和碳额度信息</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creditInfoBBytes, err := sdk.Instance.GetStateByte(companyBID,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creditInfoBBytes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sdk.Error("Credit info for company B not found")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var creditInfoB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json.Unmarshal(creditInfoBBytes, &amp;creditInfoB)</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unmarshal credit info for company B: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确保公司A有足够的碳币和碳额度进行转移</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creditInfoA.CarbonCoin &lt; carbonCoinToTransfer || creditInfoA.CarbonCredit &lt; carbonCreditToTransfer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sdk.Error("Company A does not have enough carbon coin or carbon credit to 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更新公司A和公司B的碳币和碳额度</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creditInfoA.CarbonCoin -= carbonCoinToTransfer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creditInfoA.CarbonCredit -= carbonCreditToTransfer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creditInfoB.CarbonCoin += carbonCoinToTransfer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creditInfoB.CarbonCredit += carbonCreditToTransfer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更新公司A和公司B的信息，包括token, hash, 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creditInfoA.Token = token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creditInfoA.Hash = 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creditInfoA.PublicKey = 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creditInfoB.Token = token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creditInfoB.Hash = 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creditInfoB.PublicKey = 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序列化并保存更新后的公司A和公司B的信息</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creditInfoABytes, err = json.Marshal(creditInfoA)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marshal updated credit info for company A: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sdk.Instance.PutStateByte(companyAID, "creditInfo", creditInfoABytes)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update credit info for company A: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creditInfoBBytes, err = json.Marshal(creditInfoB)</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marshal updated credit info for company B: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sdk.Instance.PutStateByte(companyBID, "creditInfo", creditInfoBBytes)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update credit info for company B: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main()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sandbox.Start(new(CarbonCoinContract))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sdk.Instance.Errorf(err.Error())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ind w:firstLine="360"/>
        <w:rPr>
          <w:rFonts w:hint="eastAsia" w:ascii="楷体" w:hAnsi="楷体" w:eastAsia="楷体" w:cs="楷体"/>
        </w:rPr>
      </w:pPr>
      <w:r>
        <w:rPr>
          <w:rFonts w:hint="eastAsia" w:ascii="楷体" w:hAnsi="楷体" w:eastAsia="楷体" w:cs="楷体"/>
          <w:b/>
          <w:bCs/>
        </w:rPr>
        <w:t>函数详解</w:t>
      </w:r>
      <w:r>
        <w:rPr>
          <w:rFonts w:hint="eastAsia" w:ascii="楷体" w:hAnsi="楷体" w:eastAsia="楷体" w:cs="楷体"/>
        </w:rPr>
        <w:t>：</w:t>
      </w:r>
    </w:p>
    <w:p>
      <w:pPr>
        <w:numPr>
          <w:ilvl w:val="0"/>
          <w:numId w:val="1"/>
        </w:numPr>
        <w:rPr>
          <w:rFonts w:hint="eastAsia" w:ascii="楷体" w:hAnsi="楷体" w:eastAsia="楷体" w:cs="楷体"/>
        </w:rPr>
      </w:pPr>
      <w:r>
        <w:rPr>
          <w:rFonts w:hint="eastAsia" w:ascii="楷体" w:hAnsi="楷体" w:eastAsia="楷体" w:cs="楷体"/>
          <w:b/>
          <w:bCs/>
        </w:rPr>
        <w:t>InitContract</w:t>
      </w:r>
      <w:r>
        <w:rPr>
          <w:rFonts w:hint="eastAsia" w:ascii="楷体" w:hAnsi="楷体" w:eastAsia="楷体" w:cs="楷体"/>
        </w:rPr>
        <w:t>：</w:t>
      </w:r>
    </w:p>
    <w:p>
      <w:pPr>
        <w:numPr>
          <w:ilvl w:val="1"/>
          <w:numId w:val="1"/>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：初始化合约实例。</w:t>
      </w:r>
    </w:p>
    <w:p>
      <w:pPr>
        <w:numPr>
          <w:ilvl w:val="1"/>
          <w:numId w:val="1"/>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：无。</w:t>
      </w:r>
    </w:p>
    <w:p>
      <w:pPr>
        <w:numPr>
          <w:ilvl w:val="1"/>
          <w:numId w:val="1"/>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：操作成功的响应。</w:t>
      </w:r>
    </w:p>
    <w:p>
      <w:pPr>
        <w:numPr>
          <w:ilvl w:val="1"/>
          <w:numId w:val="1"/>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：部署或重置合约时调用，初始化合约状态。</w:t>
      </w:r>
    </w:p>
    <w:p>
      <w:pPr>
        <w:numPr>
          <w:ilvl w:val="0"/>
          <w:numId w:val="1"/>
        </w:numPr>
        <w:rPr>
          <w:rFonts w:hint="eastAsia" w:ascii="楷体" w:hAnsi="楷体" w:eastAsia="楷体" w:cs="楷体"/>
        </w:rPr>
      </w:pPr>
      <w:r>
        <w:rPr>
          <w:rFonts w:hint="eastAsia" w:ascii="楷体" w:hAnsi="楷体" w:eastAsia="楷体" w:cs="楷体"/>
          <w:b/>
          <w:bCs/>
        </w:rPr>
        <w:t>UpgradeContract</w:t>
      </w:r>
      <w:r>
        <w:rPr>
          <w:rFonts w:hint="eastAsia" w:ascii="楷体" w:hAnsi="楷体" w:eastAsia="楷体" w:cs="楷体"/>
        </w:rPr>
        <w:t>：</w:t>
      </w:r>
    </w:p>
    <w:p>
      <w:pPr>
        <w:numPr>
          <w:ilvl w:val="1"/>
          <w:numId w:val="1"/>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：升级合约。</w:t>
      </w:r>
    </w:p>
    <w:p>
      <w:pPr>
        <w:numPr>
          <w:ilvl w:val="1"/>
          <w:numId w:val="1"/>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：无。</w:t>
      </w:r>
    </w:p>
    <w:p>
      <w:pPr>
        <w:numPr>
          <w:ilvl w:val="1"/>
          <w:numId w:val="1"/>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：操作成功的响应。</w:t>
      </w:r>
    </w:p>
    <w:p>
      <w:pPr>
        <w:numPr>
          <w:ilvl w:val="1"/>
          <w:numId w:val="1"/>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：在合约逻辑或存储需要更新时调用。</w:t>
      </w:r>
    </w:p>
    <w:p>
      <w:pPr>
        <w:numPr>
          <w:ilvl w:val="0"/>
          <w:numId w:val="1"/>
        </w:numPr>
        <w:rPr>
          <w:rFonts w:hint="eastAsia" w:ascii="楷体" w:hAnsi="楷体" w:eastAsia="楷体" w:cs="楷体"/>
        </w:rPr>
      </w:pPr>
      <w:r>
        <w:rPr>
          <w:rFonts w:hint="eastAsia" w:ascii="楷体" w:hAnsi="楷体" w:eastAsia="楷体" w:cs="楷体"/>
          <w:b/>
          <w:bCs/>
        </w:rPr>
        <w:t>InvokeContract</w:t>
      </w:r>
      <w:r>
        <w:rPr>
          <w:rFonts w:hint="eastAsia" w:ascii="楷体" w:hAnsi="楷体" w:eastAsia="楷体" w:cs="楷体"/>
        </w:rPr>
        <w:t>：</w:t>
      </w:r>
    </w:p>
    <w:p>
      <w:pPr>
        <w:numPr>
          <w:ilvl w:val="1"/>
          <w:numId w:val="1"/>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：根据提供的方法名调用相应功能。</w:t>
      </w:r>
    </w:p>
    <w:p>
      <w:pPr>
        <w:numPr>
          <w:ilvl w:val="1"/>
          <w:numId w:val="1"/>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：方法名（字符串）。</w:t>
      </w:r>
    </w:p>
    <w:p>
      <w:pPr>
        <w:numPr>
          <w:ilvl w:val="1"/>
          <w:numId w:val="1"/>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：根据调用的方法返回相应的响应。</w:t>
      </w:r>
    </w:p>
    <w:p>
      <w:pPr>
        <w:numPr>
          <w:ilvl w:val="1"/>
          <w:numId w:val="1"/>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：是合约的主要入口点，根据传入的方法名调用特定的合约功能。</w:t>
      </w:r>
    </w:p>
    <w:p>
      <w:pPr>
        <w:numPr>
          <w:ilvl w:val="0"/>
          <w:numId w:val="1"/>
        </w:numPr>
        <w:rPr>
          <w:rFonts w:hint="eastAsia" w:ascii="楷体" w:hAnsi="楷体" w:eastAsia="楷体" w:cs="楷体"/>
        </w:rPr>
      </w:pPr>
      <w:r>
        <w:rPr>
          <w:rFonts w:hint="eastAsia" w:ascii="楷体" w:hAnsi="楷体" w:eastAsia="楷体" w:cs="楷体"/>
          <w:b/>
          <w:bCs/>
        </w:rPr>
        <w:t>IssueCredit</w:t>
      </w:r>
      <w:r>
        <w:rPr>
          <w:rFonts w:hint="eastAsia" w:ascii="楷体" w:hAnsi="楷体" w:eastAsia="楷体" w:cs="楷体"/>
        </w:rPr>
        <w:t>：</w:t>
      </w:r>
    </w:p>
    <w:p>
      <w:pPr>
        <w:numPr>
          <w:ilvl w:val="1"/>
          <w:numId w:val="1"/>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：为指定公司发行碳币和碳额度。</w:t>
      </w:r>
    </w:p>
    <w:p>
      <w:pPr>
        <w:numPr>
          <w:ilvl w:val="1"/>
          <w:numId w:val="1"/>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：companyID, carbonCoin, carbonCredit, token, hash, publicKey。</w:t>
      </w:r>
    </w:p>
    <w:p>
      <w:pPr>
        <w:numPr>
          <w:ilvl w:val="1"/>
          <w:numId w:val="1"/>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：操作成功或错误的响应。</w:t>
      </w:r>
    </w:p>
    <w:p>
      <w:pPr>
        <w:numPr>
          <w:ilvl w:val="1"/>
          <w:numId w:val="1"/>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：允许合约管理员为注册的公司账户增加碳币和碳额度。</w:t>
      </w:r>
    </w:p>
    <w:p>
      <w:pPr>
        <w:numPr>
          <w:ilvl w:val="0"/>
          <w:numId w:val="1"/>
        </w:numPr>
        <w:rPr>
          <w:rFonts w:hint="eastAsia" w:ascii="楷体" w:hAnsi="楷体" w:eastAsia="楷体" w:cs="楷体"/>
        </w:rPr>
      </w:pPr>
      <w:r>
        <w:rPr>
          <w:rFonts w:hint="eastAsia" w:ascii="楷体" w:hAnsi="楷体" w:eastAsia="楷体" w:cs="楷体"/>
          <w:b/>
          <w:bCs/>
        </w:rPr>
        <w:t>QueryCredit</w:t>
      </w:r>
      <w:r>
        <w:rPr>
          <w:rFonts w:hint="eastAsia" w:ascii="楷体" w:hAnsi="楷体" w:eastAsia="楷体" w:cs="楷体"/>
        </w:rPr>
        <w:t>：</w:t>
      </w:r>
    </w:p>
    <w:p>
      <w:pPr>
        <w:numPr>
          <w:ilvl w:val="1"/>
          <w:numId w:val="1"/>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：查询指定公司的碳币和碳额度。</w:t>
      </w:r>
    </w:p>
    <w:p>
      <w:pPr>
        <w:numPr>
          <w:ilvl w:val="1"/>
          <w:numId w:val="1"/>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：companyID。</w:t>
      </w:r>
    </w:p>
    <w:p>
      <w:pPr>
        <w:numPr>
          <w:ilvl w:val="1"/>
          <w:numId w:val="1"/>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：包含碳币和碳额度信息的响应或错误信息。</w:t>
      </w:r>
    </w:p>
    <w:p>
      <w:pPr>
        <w:numPr>
          <w:ilvl w:val="1"/>
          <w:numId w:val="1"/>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：提供一个接口查询公司账户的当前碳币和碳额度状态。</w:t>
      </w:r>
    </w:p>
    <w:p>
      <w:pPr>
        <w:numPr>
          <w:ilvl w:val="0"/>
          <w:numId w:val="1"/>
        </w:numPr>
        <w:rPr>
          <w:rFonts w:hint="eastAsia" w:ascii="楷体" w:hAnsi="楷体" w:eastAsia="楷体" w:cs="楷体"/>
        </w:rPr>
      </w:pPr>
      <w:r>
        <w:rPr>
          <w:rFonts w:hint="eastAsia" w:ascii="楷体" w:hAnsi="楷体" w:eastAsia="楷体" w:cs="楷体"/>
          <w:b/>
          <w:bCs/>
        </w:rPr>
        <w:t>TransferCredit</w:t>
      </w:r>
      <w:r>
        <w:rPr>
          <w:rFonts w:hint="eastAsia" w:ascii="楷体" w:hAnsi="楷体" w:eastAsia="楷体" w:cs="楷体"/>
        </w:rPr>
        <w:t>：</w:t>
      </w:r>
    </w:p>
    <w:p>
      <w:pPr>
        <w:numPr>
          <w:ilvl w:val="1"/>
          <w:numId w:val="1"/>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：在两个公司之间转移碳币和碳额度。</w:t>
      </w:r>
    </w:p>
    <w:p>
      <w:pPr>
        <w:numPr>
          <w:ilvl w:val="1"/>
          <w:numId w:val="1"/>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：companyAID, companyBID, carbonCoin, carbonCredit, token, hash, publicKey。</w:t>
      </w:r>
    </w:p>
    <w:p>
      <w:pPr>
        <w:numPr>
          <w:ilvl w:val="1"/>
          <w:numId w:val="1"/>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：操作成功或错误的响应。</w:t>
      </w:r>
    </w:p>
    <w:p>
      <w:pPr>
        <w:numPr>
          <w:ilvl w:val="1"/>
          <w:numId w:val="1"/>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：允许公司之间转移碳币和碳额度，实现碳信用的交易。</w:t>
      </w:r>
    </w:p>
    <w:p>
      <w:pPr>
        <w:pStyle w:val="3"/>
        <w:rPr>
          <w:rFonts w:hint="eastAsia" w:ascii="楷体" w:hAnsi="楷体" w:eastAsia="楷体" w:cs="楷体"/>
        </w:rPr>
      </w:pPr>
      <w:bookmarkStart w:id="3" w:name="_Toc1223777858"/>
      <w:r>
        <w:rPr>
          <w:rFonts w:hint="eastAsia" w:ascii="楷体" w:hAnsi="楷体" w:eastAsia="楷体" w:cs="楷体"/>
        </w:rPr>
        <w:t>3. 主键和存储</w:t>
      </w:r>
      <w:bookmarkEnd w:id="3"/>
    </w:p>
    <w:p>
      <w:pPr>
        <w:ind w:firstLine="360"/>
        <w:rPr>
          <w:rFonts w:hint="eastAsia" w:ascii="楷体" w:hAnsi="楷体" w:eastAsia="楷体" w:cs="楷体"/>
        </w:rPr>
      </w:pPr>
      <w:r>
        <w:rPr>
          <w:rFonts w:hint="eastAsia" w:ascii="楷体" w:hAnsi="楷体" w:eastAsia="楷体" w:cs="楷体"/>
          <w:b/>
          <w:bCs/>
        </w:rPr>
        <w:t>状态变量</w:t>
      </w:r>
      <w:r>
        <w:rPr>
          <w:rFonts w:hint="eastAsia" w:ascii="楷体" w:hAnsi="楷体" w:eastAsia="楷体" w:cs="楷体"/>
        </w:rPr>
        <w:t>：</w:t>
      </w:r>
    </w:p>
    <w:p>
      <w:pPr>
        <w:numPr>
          <w:ilvl w:val="0"/>
          <w:numId w:val="2"/>
        </w:numPr>
        <w:rPr>
          <w:rFonts w:hint="eastAsia" w:ascii="楷体" w:hAnsi="楷体" w:eastAsia="楷体" w:cs="楷体"/>
        </w:rPr>
      </w:pPr>
      <w:r>
        <w:rPr>
          <w:rFonts w:hint="eastAsia" w:ascii="楷体" w:hAnsi="楷体" w:eastAsia="楷体" w:cs="楷体"/>
          <w:b/>
          <w:bCs/>
        </w:rPr>
        <w:t>creditInfo</w:t>
      </w:r>
      <w:r>
        <w:rPr>
          <w:rFonts w:hint="eastAsia" w:ascii="楷体" w:hAnsi="楷体" w:eastAsia="楷体" w:cs="楷体"/>
        </w:rPr>
        <w:t>：存储每个公司的碳币和碳额度信息，包括碳币数量、碳额度、关联的token、hash值和公钥。</w:t>
      </w:r>
    </w:p>
    <w:p>
      <w:pPr>
        <w:pStyle w:val="3"/>
        <w:rPr>
          <w:rFonts w:hint="eastAsia" w:ascii="楷体" w:hAnsi="楷体" w:eastAsia="楷体" w:cs="楷体"/>
        </w:rPr>
      </w:pPr>
      <w:bookmarkStart w:id="4" w:name="_Toc1583572087"/>
      <w:r>
        <w:rPr>
          <w:rFonts w:hint="eastAsia" w:ascii="楷体" w:hAnsi="楷体" w:eastAsia="楷体" w:cs="楷体"/>
        </w:rPr>
        <w:t>4. 调用方法</w:t>
      </w:r>
      <w:bookmarkEnd w:id="4"/>
    </w:p>
    <w:p>
      <w:pPr>
        <w:ind w:firstLine="420"/>
        <w:rPr>
          <w:rFonts w:hint="eastAsia" w:ascii="楷体" w:hAnsi="楷体" w:eastAsia="楷体" w:cs="楷体"/>
        </w:rPr>
      </w:pPr>
      <w:r>
        <w:rPr>
          <w:rFonts w:hint="eastAsia" w:ascii="楷体" w:hAnsi="楷体" w:eastAsia="楷体" w:cs="楷体"/>
          <w:b/>
          <w:bCs/>
        </w:rPr>
        <w:t>外部调用接口</w:t>
      </w:r>
      <w:r>
        <w:rPr>
          <w:rFonts w:hint="eastAsia" w:ascii="楷体" w:hAnsi="楷体" w:eastAsia="楷体" w:cs="楷体"/>
        </w:rPr>
        <w:t>： 通过合约的</w:t>
      </w:r>
      <w:r>
        <w:rPr>
          <w:rFonts w:hint="eastAsia" w:ascii="楷体" w:hAnsi="楷体" w:eastAsia="楷体" w:cs="楷体"/>
          <w:b/>
          <w:bCs/>
        </w:rPr>
        <w:t>InvokeContract</w:t>
      </w:r>
      <w:r>
        <w:rPr>
          <w:rFonts w:hint="eastAsia" w:ascii="楷体" w:hAnsi="楷体" w:eastAsia="楷体" w:cs="楷体"/>
        </w:rPr>
        <w:t>方法，外部可以调用</w:t>
      </w:r>
      <w:r>
        <w:rPr>
          <w:rFonts w:hint="eastAsia" w:ascii="楷体" w:hAnsi="楷体" w:eastAsia="楷体" w:cs="楷体"/>
          <w:b/>
          <w:bCs/>
        </w:rPr>
        <w:t>IssueCredit</w:t>
      </w:r>
      <w:r>
        <w:rPr>
          <w:rFonts w:hint="eastAsia" w:ascii="楷体" w:hAnsi="楷体" w:eastAsia="楷体" w:cs="楷体"/>
        </w:rPr>
        <w:t>、</w:t>
      </w:r>
      <w:r>
        <w:rPr>
          <w:rFonts w:hint="eastAsia" w:ascii="楷体" w:hAnsi="楷体" w:eastAsia="楷体" w:cs="楷体"/>
          <w:b/>
          <w:bCs/>
        </w:rPr>
        <w:t>QueryCredit</w:t>
      </w:r>
      <w:r>
        <w:rPr>
          <w:rFonts w:hint="eastAsia" w:ascii="楷体" w:hAnsi="楷体" w:eastAsia="楷体" w:cs="楷体"/>
        </w:rPr>
        <w:t>和</w:t>
      </w:r>
      <w:r>
        <w:rPr>
          <w:rFonts w:hint="eastAsia" w:ascii="楷体" w:hAnsi="楷体" w:eastAsia="楷体" w:cs="楷体"/>
          <w:b/>
          <w:bCs/>
        </w:rPr>
        <w:t>TransferCredit</w:t>
      </w:r>
      <w:r>
        <w:rPr>
          <w:rFonts w:hint="eastAsia" w:ascii="楷体" w:hAnsi="楷体" w:eastAsia="楷体" w:cs="楷体"/>
        </w:rPr>
        <w:t>方法，实现合约功能的操作。每个方法需要的参数和返回的结果详细说明如上。</w:t>
      </w:r>
    </w:p>
    <w:p>
      <w:pPr>
        <w:pStyle w:val="3"/>
        <w:rPr>
          <w:rFonts w:hint="eastAsia" w:ascii="楷体" w:hAnsi="楷体" w:eastAsia="楷体" w:cs="楷体"/>
        </w:rPr>
      </w:pPr>
      <w:bookmarkStart w:id="5" w:name="_Toc1331228938"/>
      <w:r>
        <w:rPr>
          <w:rFonts w:hint="eastAsia" w:ascii="楷体" w:hAnsi="楷体" w:eastAsia="楷体" w:cs="楷体"/>
        </w:rPr>
        <w:t>5. 安全性和限制</w:t>
      </w:r>
      <w:bookmarkEnd w:id="5"/>
    </w:p>
    <w:p>
      <w:pPr>
        <w:ind w:firstLine="360"/>
        <w:rPr>
          <w:rFonts w:hint="eastAsia" w:ascii="楷体" w:hAnsi="楷体" w:eastAsia="楷体" w:cs="楷体"/>
        </w:rPr>
      </w:pPr>
      <w:r>
        <w:rPr>
          <w:rFonts w:hint="eastAsia" w:ascii="楷体" w:hAnsi="楷体" w:eastAsia="楷体" w:cs="楷体"/>
          <w:b/>
          <w:bCs/>
        </w:rPr>
        <w:t>已知风险</w:t>
      </w:r>
      <w:r>
        <w:rPr>
          <w:rFonts w:hint="eastAsia" w:ascii="楷体" w:hAnsi="楷体" w:eastAsia="楷体" w:cs="楷体"/>
        </w:rPr>
        <w:t>：</w:t>
      </w:r>
    </w:p>
    <w:p>
      <w:pPr>
        <w:numPr>
          <w:ilvl w:val="0"/>
          <w:numId w:val="3"/>
        </w:numPr>
        <w:rPr>
          <w:rFonts w:hint="eastAsia" w:ascii="楷体" w:hAnsi="楷体" w:eastAsia="楷体" w:cs="楷体"/>
        </w:rPr>
      </w:pPr>
      <w:r>
        <w:rPr>
          <w:rFonts w:hint="eastAsia" w:ascii="楷体" w:hAnsi="楷体" w:eastAsia="楷体" w:cs="楷体"/>
        </w:rPr>
        <w:t>操作错误可能导致不正确的碳币和碳额度记录。</w:t>
      </w:r>
    </w:p>
    <w:p>
      <w:pPr>
        <w:numPr>
          <w:ilvl w:val="0"/>
          <w:numId w:val="3"/>
        </w:numPr>
        <w:rPr>
          <w:rFonts w:hint="eastAsia" w:ascii="楷体" w:hAnsi="楷体" w:eastAsia="楷体" w:cs="楷体"/>
        </w:rPr>
      </w:pPr>
      <w:r>
        <w:rPr>
          <w:rFonts w:hint="eastAsia" w:ascii="楷体" w:hAnsi="楷体" w:eastAsia="楷体" w:cs="楷体"/>
        </w:rPr>
        <w:t>系统安全性依赖于区块链平台的整体安全性。</w:t>
      </w:r>
    </w:p>
    <w:p>
      <w:pPr>
        <w:ind w:firstLine="360"/>
        <w:rPr>
          <w:rFonts w:hint="eastAsia" w:ascii="楷体" w:hAnsi="楷体" w:eastAsia="楷体" w:cs="楷体"/>
        </w:rPr>
      </w:pPr>
      <w:r>
        <w:rPr>
          <w:rFonts w:hint="eastAsia" w:ascii="楷体" w:hAnsi="楷体" w:eastAsia="楷体" w:cs="楷体"/>
          <w:b/>
          <w:bCs/>
        </w:rPr>
        <w:t>使用限制</w:t>
      </w:r>
      <w:r>
        <w:rPr>
          <w:rFonts w:hint="eastAsia" w:ascii="楷体" w:hAnsi="楷体" w:eastAsia="楷体" w:cs="楷体"/>
        </w:rPr>
        <w:t>：</w:t>
      </w:r>
    </w:p>
    <w:p>
      <w:pPr>
        <w:numPr>
          <w:ilvl w:val="0"/>
          <w:numId w:val="4"/>
        </w:numPr>
        <w:rPr>
          <w:rFonts w:hint="eastAsia" w:ascii="楷体" w:hAnsi="楷体" w:eastAsia="楷体" w:cs="楷体"/>
        </w:rPr>
      </w:pPr>
      <w:r>
        <w:rPr>
          <w:rFonts w:hint="eastAsia" w:ascii="楷体" w:hAnsi="楷体" w:eastAsia="楷体" w:cs="楷体"/>
        </w:rPr>
        <w:t>只有管理员和用户可以发行和转移碳币和碳额度。</w:t>
      </w:r>
    </w:p>
    <w:p>
      <w:pPr>
        <w:numPr>
          <w:ilvl w:val="0"/>
          <w:numId w:val="4"/>
        </w:numPr>
        <w:rPr>
          <w:rFonts w:hint="eastAsia" w:ascii="楷体" w:hAnsi="楷体" w:eastAsia="楷体" w:cs="楷体"/>
        </w:rPr>
      </w:pPr>
      <w:r>
        <w:rPr>
          <w:rFonts w:hint="eastAsia" w:ascii="楷体" w:hAnsi="楷体" w:eastAsia="楷体" w:cs="楷体"/>
        </w:rPr>
        <w:t>查询功能公开可供任何参与者使用。</w:t>
      </w:r>
    </w:p>
    <w:p>
      <w:pPr>
        <w:pStyle w:val="2"/>
        <w:rPr>
          <w:rFonts w:hint="eastAsia" w:ascii="楷体" w:hAnsi="楷体" w:eastAsia="楷体" w:cs="楷体"/>
        </w:rPr>
      </w:pPr>
      <w:bookmarkStart w:id="6" w:name="_Toc1480126520"/>
      <w:r>
        <w:rPr>
          <w:rFonts w:hint="eastAsia" w:ascii="楷体" w:hAnsi="楷体" w:eastAsia="楷体" w:cs="楷体"/>
        </w:rPr>
        <w:t>合约二：CarbonModel</w:t>
      </w:r>
      <w:bookmarkEnd w:id="6"/>
    </w:p>
    <w:p>
      <w:pPr>
        <w:pStyle w:val="3"/>
        <w:rPr>
          <w:rFonts w:hint="eastAsia" w:ascii="楷体" w:hAnsi="楷体" w:eastAsia="楷体" w:cs="楷体"/>
        </w:rPr>
      </w:pPr>
      <w:bookmarkStart w:id="7" w:name="_Toc35854792"/>
      <w:r>
        <w:rPr>
          <w:rFonts w:hint="eastAsia" w:ascii="楷体" w:hAnsi="楷体" w:eastAsia="楷体" w:cs="楷体"/>
        </w:rPr>
        <w:t>1. 合约概述</w:t>
      </w:r>
      <w:bookmarkEnd w:id="7"/>
    </w:p>
    <w:p>
      <w:pPr>
        <w:rPr>
          <w:rFonts w:hint="eastAsia" w:ascii="楷体" w:hAnsi="楷体" w:eastAsia="楷体" w:cs="楷体"/>
        </w:rPr>
      </w:pPr>
      <w:r>
        <w:rPr>
          <w:rFonts w:hint="eastAsia" w:ascii="楷体" w:hAnsi="楷体" w:eastAsia="楷体" w:cs="楷体"/>
          <w:b/>
          <w:bCs/>
        </w:rPr>
        <w:t>功能介绍</w:t>
      </w:r>
      <w:r>
        <w:rPr>
          <w:rFonts w:hint="eastAsia" w:ascii="楷体" w:hAnsi="楷体" w:eastAsia="楷体" w:cs="楷体"/>
        </w:rPr>
        <w:t xml:space="preserve">： </w:t>
      </w:r>
      <w:r>
        <w:rPr>
          <w:rFonts w:hint="eastAsia" w:ascii="楷体" w:hAnsi="楷体" w:eastAsia="楷体" w:cs="楷体"/>
          <w:color w:val="0D0D0D"/>
          <w:shd w:val="clear" w:color="auto" w:fill="FFFFFF"/>
        </w:rPr>
        <w:t>碳模型合约旨在存储和查询与碳排放相关的交易数据。此合约允许上传包含碳排放量、交易信息以及其他相关数据的记录，并可以基于交易ID查询这些记录。</w:t>
      </w:r>
      <w:r>
        <w:rPr>
          <w:rFonts w:hint="eastAsia" w:ascii="楷体" w:hAnsi="楷体" w:eastAsia="楷体" w:cs="楷体"/>
          <w:b/>
          <w:bCs/>
        </w:rPr>
        <w:t>重要性和应用场景</w:t>
      </w:r>
      <w:r>
        <w:rPr>
          <w:rFonts w:hint="eastAsia" w:ascii="楷体" w:hAnsi="楷体" w:eastAsia="楷体" w:cs="楷体"/>
        </w:rPr>
        <w:t xml:space="preserve">： </w:t>
      </w:r>
      <w:r>
        <w:rPr>
          <w:rFonts w:hint="eastAsia" w:ascii="楷体" w:hAnsi="楷体" w:eastAsia="楷体" w:cs="楷体"/>
          <w:color w:val="0D0D0D"/>
          <w:shd w:val="clear" w:color="auto" w:fill="FFFFFF"/>
        </w:rPr>
        <w:t>此合约对于那些需要精确记录和追踪碳排放量和交易的企业至关重要。它支持环境监管和碳排放交易系统，提供一个可靠的数据基础以确保碳交易的透明性和准确性。</w:t>
      </w:r>
    </w:p>
    <w:p>
      <w:pPr>
        <w:pStyle w:val="3"/>
        <w:rPr>
          <w:rFonts w:hint="eastAsia" w:ascii="楷体" w:hAnsi="楷体" w:eastAsia="楷体" w:cs="楷体"/>
        </w:rPr>
      </w:pPr>
      <w:bookmarkStart w:id="8" w:name="_Toc1316067984"/>
      <w:r>
        <w:rPr>
          <w:rFonts w:hint="eastAsia" w:ascii="楷体" w:hAnsi="楷体" w:eastAsia="楷体" w:cs="楷体"/>
        </w:rPr>
        <w:t>2. 合约代码解析</w:t>
      </w:r>
      <w:bookmarkEnd w:id="8"/>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package main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import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"encoding/json"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"chainmaker.org/chainmaker/contract-sdk-go/v2/pb/protogo"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"chainmaker.org/chainmaker/contract-sdk-go/v2/sandbox"</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"chainmaker.org/chainmaker/contract-sdk-go/v2/sdk"</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CarbonModelContract 合约实现</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type CarbonModelContract struct{}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数据结构定义</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type CarbonData struct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CompanyID          string `json:"CompanyID"`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CompanyType        string `json:"CompanyType"`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CarbonModelTxid    string `json:"CarbonModelTxid"`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TransactionData    string `json:"TransactionData"`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Rate               string `json:"Rate"`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Emissions          string `json:"Emissions"`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Hash               string `json:"Hash"`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PublicKey          string `json:"PublicKey"`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Signature          string `json:"Signature"`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DeductCarbonCredit string `json:"DeductCarbonCredit"`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GetCarbonCoin      string `json:"GetCarbonCoin"`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CarbonCredit       string `json:"CarbonCredit"`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CarbonCoin         string `json:"CarbonCoin"`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InitContract 初始化合约，必须实现的接口</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*CarbonModelContract) InitContract()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UpgradeContract 升级合约，必须实现的接口</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*CarbonModelContract) UpgradeContract()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InvokeContract 调用合约，必须实现的接口</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*CarbonModelContract) InvokeContract(method string) (result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记录异常结果日志</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defer func()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if result.Status != 0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sdk.Instance.Warnf(result.Message)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switch method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"UploadData":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c.UploadData()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"QueryData":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c.QueryData()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default: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sdk.Error("invalid method")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UploadData 上传数据</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*CarbonModelContract) UploadData()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组织数据对象</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data := CarbonData{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CompanyID:          string(params["CompanyID"]),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CompanyType:        string(params["CompanyType"]),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CarbonModelTxid:    string(params["CarbonModelTxid"]),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TransactionData:    string(params["TransactionData"]),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Rate:               string(params["Rate"]),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Emissions:          string(params["Emissions"]),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Hash:               string(params["Hash"]),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PublicKey:          string(params["PublicKey"]),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Signature:          string(params["Signature"]),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DeductCarbonCredit: string(params["DeductCarbonCredit"]),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GetCarbonCoin:      string(params["GetCarbonCoin"]),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CarbonCredit:       string(params["CarbonCredit"]),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CarbonCoin:         string(params["CarbonCoin"]),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dataBytes, err := json.Marshal(data)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marshal data")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使用CarbonModelTxid作为Key</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txid := params["CarbonModelTxid"]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txid == nil || len(txid) == 0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sdk.Error("CarbonModelTxid is required")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sdk.Instance.PutStateByte(string(txid), "", dataBytes)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QueryData 查询数据</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*CarbonModelContract) QueryData()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txid := params["CarbonModelTxid"]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txid == nil || len(txid) == 0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sdk.Error("CarbonModelTxid is required")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dataBytes, err := sdk.Instance.GetStateByte(string(txid),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dataBytes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sdk.Error("Data not found")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直接返回JSON字符串</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sdk.Success(dataBytes)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main()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sandbox.Start(new(CarbonModelContract))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sdk.Instance.Errorf(err.Error())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ind w:firstLine="360"/>
        <w:rPr>
          <w:rFonts w:hint="eastAsia" w:ascii="楷体" w:hAnsi="楷体" w:eastAsia="楷体" w:cs="楷体"/>
        </w:rPr>
      </w:pPr>
      <w:r>
        <w:rPr>
          <w:rFonts w:hint="eastAsia" w:ascii="楷体" w:hAnsi="楷体" w:eastAsia="楷体" w:cs="楷体"/>
          <w:b/>
          <w:bCs/>
        </w:rPr>
        <w:t>函数详解</w:t>
      </w:r>
      <w:r>
        <w:rPr>
          <w:rFonts w:hint="eastAsia" w:ascii="楷体" w:hAnsi="楷体" w:eastAsia="楷体" w:cs="楷体"/>
        </w:rPr>
        <w:t>：</w:t>
      </w:r>
    </w:p>
    <w:p>
      <w:pPr>
        <w:numPr>
          <w:ilvl w:val="0"/>
          <w:numId w:val="5"/>
        </w:numPr>
        <w:rPr>
          <w:rFonts w:hint="eastAsia" w:ascii="楷体" w:hAnsi="楷体" w:eastAsia="楷体" w:cs="楷体"/>
        </w:rPr>
      </w:pPr>
      <w:r>
        <w:rPr>
          <w:rFonts w:hint="eastAsia" w:ascii="楷体" w:hAnsi="楷体" w:eastAsia="楷体" w:cs="楷体"/>
          <w:b/>
          <w:bCs/>
        </w:rPr>
        <w:t>UploadData</w:t>
      </w:r>
      <w:r>
        <w:rPr>
          <w:rFonts w:hint="eastAsia" w:ascii="楷体" w:hAnsi="楷体" w:eastAsia="楷体" w:cs="楷体"/>
        </w:rPr>
        <w:t>：</w:t>
      </w:r>
    </w:p>
    <w:p>
      <w:pPr>
        <w:numPr>
          <w:ilvl w:val="1"/>
          <w:numId w:val="5"/>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：上传关于碳排放和交易的详细数据。</w:t>
      </w:r>
    </w:p>
    <w:p>
      <w:pPr>
        <w:numPr>
          <w:ilvl w:val="1"/>
          <w:numId w:val="5"/>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：CompanyID, CompanyType, CarbonModelTxid, TransactionData, Rate, Emissions, Hash, PublicKey, Signature, DeductCarbonCredit, GetCarbonCoin, CarbonCredit, CarbonCoin。</w:t>
      </w:r>
    </w:p>
    <w:p>
      <w:pPr>
        <w:numPr>
          <w:ilvl w:val="1"/>
          <w:numId w:val="5"/>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：操作成功或错误的响应。</w:t>
      </w:r>
    </w:p>
    <w:p>
      <w:pPr>
        <w:numPr>
          <w:ilvl w:val="1"/>
          <w:numId w:val="5"/>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：接收和存储关于公司碳交易的详细信息，为合约提供持久化数据存储。</w:t>
      </w:r>
    </w:p>
    <w:p>
      <w:pPr>
        <w:numPr>
          <w:ilvl w:val="0"/>
          <w:numId w:val="5"/>
        </w:numPr>
        <w:rPr>
          <w:rFonts w:hint="eastAsia" w:ascii="楷体" w:hAnsi="楷体" w:eastAsia="楷体" w:cs="楷体"/>
        </w:rPr>
      </w:pPr>
      <w:r>
        <w:rPr>
          <w:rFonts w:hint="eastAsia" w:ascii="楷体" w:hAnsi="楷体" w:eastAsia="楷体" w:cs="楷体"/>
          <w:b/>
          <w:bCs/>
        </w:rPr>
        <w:t>QueryData</w:t>
      </w:r>
      <w:r>
        <w:rPr>
          <w:rFonts w:hint="eastAsia" w:ascii="楷体" w:hAnsi="楷体" w:eastAsia="楷体" w:cs="楷体"/>
        </w:rPr>
        <w:t>：</w:t>
      </w:r>
    </w:p>
    <w:p>
      <w:pPr>
        <w:numPr>
          <w:ilvl w:val="1"/>
          <w:numId w:val="5"/>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：基于交易ID查询碳排放和交易数据。</w:t>
      </w:r>
    </w:p>
    <w:p>
      <w:pPr>
        <w:numPr>
          <w:ilvl w:val="1"/>
          <w:numId w:val="5"/>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：CarbonModelTxid。</w:t>
      </w:r>
    </w:p>
    <w:p>
      <w:pPr>
        <w:numPr>
          <w:ilvl w:val="1"/>
          <w:numId w:val="5"/>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：包含碳交易数据的响应或错误信息。</w:t>
      </w:r>
    </w:p>
    <w:p>
      <w:pPr>
        <w:numPr>
          <w:ilvl w:val="1"/>
          <w:numId w:val="5"/>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：提供一个接口来查询和检索之前上传的碳交易数据。</w:t>
      </w:r>
    </w:p>
    <w:p>
      <w:pPr>
        <w:pStyle w:val="3"/>
        <w:rPr>
          <w:rFonts w:hint="eastAsia" w:ascii="楷体" w:hAnsi="楷体" w:eastAsia="楷体" w:cs="楷体"/>
        </w:rPr>
      </w:pPr>
      <w:bookmarkStart w:id="9" w:name="_Toc73042988"/>
      <w:r>
        <w:rPr>
          <w:rFonts w:hint="eastAsia" w:ascii="楷体" w:hAnsi="楷体" w:eastAsia="楷体" w:cs="楷体"/>
        </w:rPr>
        <w:t>3. 主键和存储</w:t>
      </w:r>
      <w:bookmarkEnd w:id="9"/>
    </w:p>
    <w:p>
      <w:pPr>
        <w:ind w:firstLine="360"/>
        <w:rPr>
          <w:rFonts w:hint="eastAsia" w:ascii="楷体" w:hAnsi="楷体" w:eastAsia="楷体" w:cs="楷体"/>
        </w:rPr>
      </w:pPr>
      <w:r>
        <w:rPr>
          <w:rFonts w:hint="eastAsia" w:ascii="楷体" w:hAnsi="楷体" w:eastAsia="楷体" w:cs="楷体"/>
          <w:b/>
          <w:bCs/>
        </w:rPr>
        <w:t>状态变量</w:t>
      </w:r>
      <w:r>
        <w:rPr>
          <w:rFonts w:hint="eastAsia" w:ascii="楷体" w:hAnsi="楷体" w:eastAsia="楷体" w:cs="楷体"/>
        </w:rPr>
        <w:t>：</w:t>
      </w:r>
    </w:p>
    <w:p>
      <w:pPr>
        <w:numPr>
          <w:ilvl w:val="0"/>
          <w:numId w:val="6"/>
        </w:numPr>
        <w:rPr>
          <w:rFonts w:hint="eastAsia" w:ascii="楷体" w:hAnsi="楷体" w:eastAsia="楷体" w:cs="楷体"/>
        </w:rPr>
      </w:pPr>
      <w:r>
        <w:rPr>
          <w:rFonts w:hint="eastAsia" w:ascii="楷体" w:hAnsi="楷体" w:eastAsia="楷体" w:cs="楷体"/>
          <w:b/>
          <w:bCs/>
        </w:rPr>
        <w:t>CarbonModelTxid</w:t>
      </w:r>
      <w:r>
        <w:rPr>
          <w:rFonts w:hint="eastAsia" w:ascii="楷体" w:hAnsi="楷体" w:eastAsia="楷体" w:cs="楷体"/>
        </w:rPr>
        <w:t>：用作唯一标识符，存储对应的碳交易数据。</w:t>
      </w:r>
    </w:p>
    <w:p>
      <w:pPr>
        <w:pStyle w:val="3"/>
        <w:rPr>
          <w:rFonts w:hint="eastAsia" w:ascii="楷体" w:hAnsi="楷体" w:eastAsia="楷体" w:cs="楷体"/>
        </w:rPr>
      </w:pPr>
      <w:bookmarkStart w:id="10" w:name="_Toc1420336879"/>
      <w:r>
        <w:rPr>
          <w:rFonts w:hint="eastAsia" w:ascii="楷体" w:hAnsi="楷体" w:eastAsia="楷体" w:cs="楷体"/>
        </w:rPr>
        <w:t>4. 调用方法</w:t>
      </w:r>
      <w:bookmarkEnd w:id="10"/>
    </w:p>
    <w:p>
      <w:pPr>
        <w:ind w:firstLine="420"/>
        <w:rPr>
          <w:rFonts w:hint="eastAsia" w:ascii="楷体" w:hAnsi="楷体" w:eastAsia="楷体" w:cs="楷体"/>
        </w:rPr>
      </w:pPr>
      <w:r>
        <w:rPr>
          <w:rFonts w:hint="eastAsia" w:ascii="楷体" w:hAnsi="楷体" w:eastAsia="楷体" w:cs="楷体"/>
          <w:b/>
          <w:bCs/>
        </w:rPr>
        <w:t>外部调用接口</w:t>
      </w:r>
      <w:r>
        <w:rPr>
          <w:rFonts w:hint="eastAsia" w:ascii="楷体" w:hAnsi="楷体" w:eastAsia="楷体" w:cs="楷体"/>
        </w:rPr>
        <w:t>： 通过合约的</w:t>
      </w:r>
      <w:r>
        <w:rPr>
          <w:rFonts w:hint="eastAsia" w:ascii="楷体" w:hAnsi="楷体" w:eastAsia="楷体" w:cs="楷体"/>
          <w:b/>
          <w:bCs/>
        </w:rPr>
        <w:t>InvokeContract</w:t>
      </w:r>
      <w:r>
        <w:rPr>
          <w:rFonts w:hint="eastAsia" w:ascii="楷体" w:hAnsi="楷体" w:eastAsia="楷体" w:cs="楷体"/>
        </w:rPr>
        <w:t>方法，外部可以调用</w:t>
      </w:r>
      <w:r>
        <w:rPr>
          <w:rFonts w:hint="eastAsia" w:ascii="楷体" w:hAnsi="楷体" w:eastAsia="楷体" w:cs="楷体"/>
          <w:b/>
          <w:bCs/>
        </w:rPr>
        <w:t>UploadData</w:t>
      </w:r>
      <w:r>
        <w:rPr>
          <w:rFonts w:hint="eastAsia" w:ascii="楷体" w:hAnsi="楷体" w:eastAsia="楷体" w:cs="楷体"/>
        </w:rPr>
        <w:t>和</w:t>
      </w:r>
      <w:r>
        <w:rPr>
          <w:rFonts w:hint="eastAsia" w:ascii="楷体" w:hAnsi="楷体" w:eastAsia="楷体" w:cs="楷体"/>
          <w:b/>
          <w:bCs/>
        </w:rPr>
        <w:t>QueryData</w:t>
      </w:r>
      <w:r>
        <w:rPr>
          <w:rFonts w:hint="eastAsia" w:ascii="楷体" w:hAnsi="楷体" w:eastAsia="楷体" w:cs="楷体"/>
        </w:rPr>
        <w:t>方法，实现合约功能的操作。每个方法需要的参数和返回的结果详细说明如上。</w:t>
      </w:r>
    </w:p>
    <w:p>
      <w:pPr>
        <w:pStyle w:val="3"/>
        <w:rPr>
          <w:rFonts w:hint="eastAsia" w:ascii="楷体" w:hAnsi="楷体" w:eastAsia="楷体" w:cs="楷体"/>
        </w:rPr>
      </w:pPr>
      <w:bookmarkStart w:id="11" w:name="_Toc173705301"/>
      <w:r>
        <w:rPr>
          <w:rFonts w:hint="eastAsia" w:ascii="楷体" w:hAnsi="楷体" w:eastAsia="楷体" w:cs="楷体"/>
        </w:rPr>
        <w:t>5. 安全性和限制</w:t>
      </w:r>
      <w:bookmarkEnd w:id="11"/>
    </w:p>
    <w:p>
      <w:pPr>
        <w:ind w:firstLine="360"/>
        <w:rPr>
          <w:rFonts w:hint="eastAsia" w:ascii="楷体" w:hAnsi="楷体" w:eastAsia="楷体" w:cs="楷体"/>
        </w:rPr>
      </w:pPr>
      <w:r>
        <w:rPr>
          <w:rFonts w:hint="eastAsia" w:ascii="楷体" w:hAnsi="楷体" w:eastAsia="楷体" w:cs="楷体"/>
          <w:b/>
          <w:bCs/>
        </w:rPr>
        <w:t>已知风险</w:t>
      </w:r>
      <w:r>
        <w:rPr>
          <w:rFonts w:hint="eastAsia" w:ascii="楷体" w:hAnsi="楷体" w:eastAsia="楷体" w:cs="楷体"/>
        </w:rPr>
        <w:t>：</w:t>
      </w:r>
    </w:p>
    <w:p>
      <w:pPr>
        <w:numPr>
          <w:ilvl w:val="0"/>
          <w:numId w:val="7"/>
        </w:numPr>
        <w:rPr>
          <w:rFonts w:hint="eastAsia" w:ascii="楷体" w:hAnsi="楷体" w:eastAsia="楷体" w:cs="楷体"/>
        </w:rPr>
      </w:pPr>
      <w:r>
        <w:rPr>
          <w:rFonts w:hint="eastAsia" w:ascii="楷体" w:hAnsi="楷体" w:eastAsia="楷体" w:cs="楷体"/>
        </w:rPr>
        <w:t>数据错误或遗漏可能导致碳排放记录不准确。</w:t>
      </w:r>
    </w:p>
    <w:p>
      <w:pPr>
        <w:numPr>
          <w:ilvl w:val="0"/>
          <w:numId w:val="7"/>
        </w:numPr>
        <w:rPr>
          <w:rFonts w:hint="eastAsia" w:ascii="楷体" w:hAnsi="楷体" w:eastAsia="楷体" w:cs="楷体"/>
        </w:rPr>
      </w:pPr>
      <w:r>
        <w:rPr>
          <w:rFonts w:hint="eastAsia" w:ascii="楷体" w:hAnsi="楷体" w:eastAsia="楷体" w:cs="楷体"/>
        </w:rPr>
        <w:t>系统安全性依赖于区块链平台的整体安全性。</w:t>
      </w:r>
    </w:p>
    <w:p>
      <w:pPr>
        <w:ind w:firstLine="360"/>
        <w:rPr>
          <w:rFonts w:hint="eastAsia" w:ascii="楷体" w:hAnsi="楷体" w:eastAsia="楷体" w:cs="楷体"/>
        </w:rPr>
      </w:pPr>
      <w:r>
        <w:rPr>
          <w:rFonts w:hint="eastAsia" w:ascii="楷体" w:hAnsi="楷体" w:eastAsia="楷体" w:cs="楷体"/>
          <w:b/>
          <w:bCs/>
        </w:rPr>
        <w:t>使用限制</w:t>
      </w:r>
      <w:r>
        <w:rPr>
          <w:rFonts w:hint="eastAsia" w:ascii="楷体" w:hAnsi="楷体" w:eastAsia="楷体" w:cs="楷体"/>
        </w:rPr>
        <w:t>：</w:t>
      </w:r>
    </w:p>
    <w:p>
      <w:pPr>
        <w:numPr>
          <w:ilvl w:val="0"/>
          <w:numId w:val="4"/>
        </w:numPr>
        <w:rPr>
          <w:rFonts w:hint="eastAsia" w:ascii="楷体" w:hAnsi="楷体" w:eastAsia="楷体" w:cs="楷体"/>
        </w:rPr>
      </w:pPr>
      <w:r>
        <w:rPr>
          <w:rFonts w:hint="eastAsia" w:ascii="楷体" w:hAnsi="楷体" w:eastAsia="楷体" w:cs="楷体"/>
          <w:color w:val="0D0D0D"/>
          <w:shd w:val="clear" w:color="auto" w:fill="FFFFFF"/>
        </w:rPr>
        <w:t>只有授权的用户或系统可以上传和查询碳交易数据。</w:t>
      </w:r>
    </w:p>
    <w:p>
      <w:pPr>
        <w:pStyle w:val="2"/>
        <w:rPr>
          <w:rFonts w:hint="eastAsia" w:ascii="楷体" w:hAnsi="楷体" w:eastAsia="楷体" w:cs="楷体"/>
        </w:rPr>
      </w:pPr>
      <w:bookmarkStart w:id="12" w:name="_Toc1034717634"/>
      <w:r>
        <w:rPr>
          <w:rFonts w:hint="eastAsia" w:ascii="楷体" w:hAnsi="楷体" w:eastAsia="楷体" w:cs="楷体"/>
        </w:rPr>
        <w:t>合约三：CarbonTrade</w:t>
      </w:r>
      <w:bookmarkEnd w:id="12"/>
    </w:p>
    <w:p>
      <w:pPr>
        <w:pStyle w:val="3"/>
        <w:rPr>
          <w:rFonts w:hint="eastAsia" w:ascii="楷体" w:hAnsi="楷体" w:eastAsia="楷体" w:cs="楷体"/>
        </w:rPr>
      </w:pPr>
      <w:bookmarkStart w:id="13" w:name="_Toc176701232"/>
      <w:r>
        <w:rPr>
          <w:rFonts w:hint="eastAsia" w:ascii="楷体" w:hAnsi="楷体" w:eastAsia="楷体" w:cs="楷体"/>
        </w:rPr>
        <w:t>1. 合约概述</w:t>
      </w:r>
      <w:bookmarkEnd w:id="13"/>
    </w:p>
    <w:p>
      <w:pPr>
        <w:ind w:firstLine="420"/>
        <w:rPr>
          <w:rFonts w:hint="eastAsia" w:ascii="楷体" w:hAnsi="楷体" w:eastAsia="楷体" w:cs="楷体"/>
        </w:rPr>
      </w:pPr>
      <w:r>
        <w:rPr>
          <w:rFonts w:hint="eastAsia" w:ascii="楷体" w:hAnsi="楷体" w:eastAsia="楷体" w:cs="楷体"/>
          <w:b/>
          <w:bCs/>
        </w:rPr>
        <w:t>功能介绍</w:t>
      </w:r>
      <w:r>
        <w:rPr>
          <w:rFonts w:hint="eastAsia" w:ascii="楷体" w:hAnsi="楷体" w:eastAsia="楷体" w:cs="楷体"/>
        </w:rPr>
        <w:t>： 碳币合约用于管理碳币和碳额度，允许企业之间进行碳信用的交易。合约提供了发行、查询和转移碳币和碳额度的功能。</w:t>
      </w:r>
    </w:p>
    <w:p>
      <w:pPr>
        <w:ind w:firstLine="420"/>
        <w:rPr>
          <w:rFonts w:hint="eastAsia" w:ascii="楷体" w:hAnsi="楷体" w:eastAsia="楷体" w:cs="楷体"/>
        </w:rPr>
      </w:pPr>
      <w:r>
        <w:rPr>
          <w:rFonts w:hint="eastAsia" w:ascii="楷体" w:hAnsi="楷体" w:eastAsia="楷体" w:cs="楷体"/>
          <w:b/>
          <w:bCs/>
        </w:rPr>
        <w:t>重要性和应用场景</w:t>
      </w:r>
      <w:r>
        <w:rPr>
          <w:rFonts w:hint="eastAsia" w:ascii="楷体" w:hAnsi="楷体" w:eastAsia="楷体" w:cs="楷体"/>
        </w:rPr>
        <w:t>： 该合约对于碳交易市场和环境责任管理至关重要，帮助企业在满足环保规定的同时，通过碳信用交易优化其经济效益。</w:t>
      </w:r>
    </w:p>
    <w:p>
      <w:pPr>
        <w:pStyle w:val="3"/>
        <w:rPr>
          <w:rFonts w:hint="eastAsia" w:ascii="楷体" w:hAnsi="楷体" w:eastAsia="楷体" w:cs="楷体"/>
        </w:rPr>
      </w:pPr>
      <w:bookmarkStart w:id="14" w:name="_Toc1995206070"/>
      <w:r>
        <w:rPr>
          <w:rFonts w:hint="eastAsia" w:ascii="楷体" w:hAnsi="楷体" w:eastAsia="楷体" w:cs="楷体"/>
        </w:rPr>
        <w:t>2. 合约代码解析</w:t>
      </w:r>
      <w:bookmarkEnd w:id="14"/>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package main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import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"chainmaker.org/chainmaker/contract-sdk-go/v2/pb/protogo"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"chainmaker.org/chainmaker/contract-sdk-go/v2/sandbox"</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"chainmaker.org/chainmaker/contract-sdk-go/v2/sdk"</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"encoding/json"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"strconv"</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CarbonCoinContract 碳币合约实现</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type CarbonCoinContract struct{}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CreditInfo 用于存储和转移的碳币和碳额度信息</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type CreditInfo struct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CarbonCoin   int `json:"carbonCoin"`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CarbonCredit int `json:"carbonCredit"`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InitContract 初始化合约</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InitContract()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UpgradeContract 升级合约</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UpgradeContract()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InvokeContract 调用合约方法</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InvokeContract(method string) (result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switch method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"IssueCredit":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c.IssueCredit()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"QueryCredit":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c.QueryCredit()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"TransferCredit":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c.TransferCredit()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default: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sdk.Error("invalid method")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IssueCredit 分配碳币和碳额度</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IssueCredit()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companyID := string(params["companyID"])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carbonCoin, err := strconv.Atoi(string(params["carbonCoin"]))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carbonCredit, err := strconv.Atoi(string(params["carbonCredit"]))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 := CreditInfo{CarbonCoin: carbonCoin, CarbonCredit: 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creditInfoBytes, err := json.Marshal(creditInfo)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sdk.Instance.PutStateByte(companyID, "creditInfo", creditInfoBytes)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QueryCredit 查询公司的碳币和碳额度</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QueryCredit()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companyID := string(params["companyID"])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creditInfoBytes, err := sdk.Instance.GetStateByte(companyID,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creditInfoBytes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sdk.Error("credit info not found")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sdk.Success(creditInfoBytes)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(c *CarbonCoinContract) TransferCredit()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sellerLastTxid := string(params["SellerLastTxid"])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buyerLastTxid := string(params["BuyerLastTxid"])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companyAID := string(params["companyAID"])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companyBID := string(params["companyBID"])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carbonCoinToTransfer, err := strconv.Atoi(string(params["carbonCoin"]))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sdk.Error("invalid carbonCoin: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carbonCreditToTransfer, err := strconv.Atoi(string(params["carbonCredit"]))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sdk.Error("invalid carbonCredit: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creditInfoABytes, err := sdk.Instance.GetStateByte(companyAID,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get credit info for company A: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creditInfoABytes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sdk.Error("credit info for company A not found")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var creditInfoA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json.Unmarshal(creditInfoABytes, &amp;creditInfoA)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unmarshal credit info for company A: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creditInfoBBytes, err := sdk.Instance.GetStateByte(companyBID,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get credit info for company B: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creditInfoBBytes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sdk.Error("credit info for company B not found")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var creditInfoB CreditInfo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json.Unmarshal(creditInfoBBytes, &amp;creditInfoB)</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unmarshal credit info for company B: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creditInfoA.CarbonCoin &lt; carbonCoinToTransfer || creditInfoA.CarbonCredit &lt; carbonCreditToTransfer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sdk.Error("company A does not have enough carbonCoin or carbonCredit to 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creditInfoA.CarbonCoin -= carbonCoinToTransfer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creditInfoA.CarbonCredit -= carbonCreditToTransfer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creditInfoB.CarbonCoin += carbonCoinToTransfer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creditInfoB.CarbonCredit += carbonCreditToTransfer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creditInfoABytes, err = json.Marshal(creditInfoA)</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marshal updated credit info for company A: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sdk.Instance.PutStateByte(companyAID, "creditInfo", creditInfoABytes)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update credit info for company A: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creditInfoBBytes, err = json.Marshal(creditInfoB)</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marshal updated credit info for company B: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sdk.Instance.PutStateByte(companyBID, "creditInfo", creditInfoBBytes)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update credit info for company B: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Record last transaction IDs and credit information after transfer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sdk.Instance.PutStateByte(companyAID, "SellerLastTxid", []byte(sellerLastTxid))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record SellerLastTxid for company A: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sdk.Instance.PutStateByte(companyBID, "BuyerLastTxid", []byte(buyerLastTxid))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record BuyerLastTxid for company B: " + 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sdk.Success(nil)</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main()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sandbox.Start(new(CarbonCoinContract))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sdk.Instance.Errorf(err.Error())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ind w:firstLine="360"/>
        <w:rPr>
          <w:rFonts w:hint="eastAsia" w:ascii="楷体" w:hAnsi="楷体" w:eastAsia="楷体" w:cs="楷体"/>
        </w:rPr>
      </w:pPr>
      <w:r>
        <w:rPr>
          <w:rFonts w:hint="eastAsia" w:ascii="楷体" w:hAnsi="楷体" w:eastAsia="楷体" w:cs="楷体"/>
          <w:b/>
          <w:bCs/>
        </w:rPr>
        <w:t>函数详解</w:t>
      </w:r>
      <w:r>
        <w:rPr>
          <w:rFonts w:hint="eastAsia" w:ascii="楷体" w:hAnsi="楷体" w:eastAsia="楷体" w:cs="楷体"/>
        </w:rPr>
        <w:t>：</w:t>
      </w:r>
    </w:p>
    <w:p>
      <w:pPr>
        <w:numPr>
          <w:ilvl w:val="0"/>
          <w:numId w:val="8"/>
        </w:numPr>
        <w:rPr>
          <w:rFonts w:hint="eastAsia" w:ascii="楷体" w:hAnsi="楷体" w:eastAsia="楷体" w:cs="楷体"/>
        </w:rPr>
      </w:pPr>
      <w:r>
        <w:rPr>
          <w:rFonts w:hint="eastAsia" w:ascii="楷体" w:hAnsi="楷体" w:eastAsia="楷体" w:cs="楷体"/>
          <w:b/>
          <w:bCs/>
        </w:rPr>
        <w:t>IssueCredit</w:t>
      </w:r>
      <w:r>
        <w:rPr>
          <w:rFonts w:hint="eastAsia" w:ascii="楷体" w:hAnsi="楷体" w:eastAsia="楷体" w:cs="楷体"/>
        </w:rPr>
        <w:t>：</w:t>
      </w:r>
    </w:p>
    <w:p>
      <w:pPr>
        <w:numPr>
          <w:ilvl w:val="1"/>
          <w:numId w:val="8"/>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：为指定公司发行碳币和碳额度。</w:t>
      </w:r>
    </w:p>
    <w:p>
      <w:pPr>
        <w:numPr>
          <w:ilvl w:val="1"/>
          <w:numId w:val="8"/>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：companyID, carbonCoin, carbonCredit。</w:t>
      </w:r>
    </w:p>
    <w:p>
      <w:pPr>
        <w:numPr>
          <w:ilvl w:val="1"/>
          <w:numId w:val="8"/>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：操作成功或错误的响应。</w:t>
      </w:r>
    </w:p>
    <w:p>
      <w:pPr>
        <w:numPr>
          <w:ilvl w:val="1"/>
          <w:numId w:val="8"/>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：为注册的公司账户增加碳币和碳额度。</w:t>
      </w:r>
    </w:p>
    <w:p>
      <w:pPr>
        <w:numPr>
          <w:ilvl w:val="0"/>
          <w:numId w:val="8"/>
        </w:numPr>
        <w:rPr>
          <w:rFonts w:hint="eastAsia" w:ascii="楷体" w:hAnsi="楷体" w:eastAsia="楷体" w:cs="楷体"/>
        </w:rPr>
      </w:pPr>
      <w:r>
        <w:rPr>
          <w:rFonts w:hint="eastAsia" w:ascii="楷体" w:hAnsi="楷体" w:eastAsia="楷体" w:cs="楷体"/>
          <w:b/>
          <w:bCs/>
        </w:rPr>
        <w:t>QueryCredit</w:t>
      </w:r>
      <w:r>
        <w:rPr>
          <w:rFonts w:hint="eastAsia" w:ascii="楷体" w:hAnsi="楷体" w:eastAsia="楷体" w:cs="楷体"/>
        </w:rPr>
        <w:t>：</w:t>
      </w:r>
    </w:p>
    <w:p>
      <w:pPr>
        <w:numPr>
          <w:ilvl w:val="1"/>
          <w:numId w:val="8"/>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：查询指定公司的碳币和碳额度。</w:t>
      </w:r>
    </w:p>
    <w:p>
      <w:pPr>
        <w:numPr>
          <w:ilvl w:val="1"/>
          <w:numId w:val="8"/>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：companyID。</w:t>
      </w:r>
    </w:p>
    <w:p>
      <w:pPr>
        <w:numPr>
          <w:ilvl w:val="1"/>
          <w:numId w:val="8"/>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：包含碳币和碳额度信息的响应或错误信息。</w:t>
      </w:r>
    </w:p>
    <w:p>
      <w:pPr>
        <w:numPr>
          <w:ilvl w:val="1"/>
          <w:numId w:val="8"/>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：提供一个接口查询公司账户的当前碳币和碳额度状态。</w:t>
      </w:r>
    </w:p>
    <w:p>
      <w:pPr>
        <w:numPr>
          <w:ilvl w:val="0"/>
          <w:numId w:val="8"/>
        </w:numPr>
        <w:rPr>
          <w:rFonts w:hint="eastAsia" w:ascii="楷体" w:hAnsi="楷体" w:eastAsia="楷体" w:cs="楷体"/>
        </w:rPr>
      </w:pPr>
      <w:r>
        <w:rPr>
          <w:rFonts w:hint="eastAsia" w:ascii="楷体" w:hAnsi="楷体" w:eastAsia="楷体" w:cs="楷体"/>
          <w:b/>
          <w:bCs/>
        </w:rPr>
        <w:t>TransferCredit</w:t>
      </w:r>
      <w:r>
        <w:rPr>
          <w:rFonts w:hint="eastAsia" w:ascii="楷体" w:hAnsi="楷体" w:eastAsia="楷体" w:cs="楷体"/>
        </w:rPr>
        <w:t>：</w:t>
      </w:r>
    </w:p>
    <w:p>
      <w:pPr>
        <w:numPr>
          <w:ilvl w:val="1"/>
          <w:numId w:val="8"/>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：在两个公司之间转移碳币和碳额度。</w:t>
      </w:r>
    </w:p>
    <w:p>
      <w:pPr>
        <w:numPr>
          <w:ilvl w:val="1"/>
          <w:numId w:val="8"/>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：companyAID, companyBID, carbonCoin, carbonCredit, SellerLastTxid, BuyerLastTxid。</w:t>
      </w:r>
    </w:p>
    <w:p>
      <w:pPr>
        <w:numPr>
          <w:ilvl w:val="1"/>
          <w:numId w:val="8"/>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：操作成功或错误的响应。</w:t>
      </w:r>
    </w:p>
    <w:p>
      <w:pPr>
        <w:numPr>
          <w:ilvl w:val="1"/>
          <w:numId w:val="8"/>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：允许公司之间转移碳币和碳额度，实现碳信用的交易，并记录交易后的最终状态。</w:t>
      </w:r>
    </w:p>
    <w:p>
      <w:pPr>
        <w:pStyle w:val="3"/>
        <w:rPr>
          <w:rFonts w:hint="eastAsia" w:ascii="楷体" w:hAnsi="楷体" w:eastAsia="楷体" w:cs="楷体"/>
        </w:rPr>
      </w:pPr>
      <w:bookmarkStart w:id="15" w:name="_Toc471270585"/>
      <w:r>
        <w:rPr>
          <w:rFonts w:hint="eastAsia" w:ascii="楷体" w:hAnsi="楷体" w:eastAsia="楷体" w:cs="楷体"/>
        </w:rPr>
        <w:t>3. 主键和存储</w:t>
      </w:r>
      <w:bookmarkEnd w:id="15"/>
    </w:p>
    <w:p>
      <w:pPr>
        <w:ind w:firstLine="360"/>
        <w:rPr>
          <w:rFonts w:hint="eastAsia" w:ascii="楷体" w:hAnsi="楷体" w:eastAsia="楷体" w:cs="楷体"/>
        </w:rPr>
      </w:pPr>
      <w:r>
        <w:rPr>
          <w:rFonts w:hint="eastAsia" w:ascii="楷体" w:hAnsi="楷体" w:eastAsia="楷体" w:cs="楷体"/>
          <w:b/>
          <w:bCs/>
        </w:rPr>
        <w:t>状态变量</w:t>
      </w:r>
      <w:r>
        <w:rPr>
          <w:rFonts w:hint="eastAsia" w:ascii="楷体" w:hAnsi="楷体" w:eastAsia="楷体" w:cs="楷体"/>
        </w:rPr>
        <w:t>：</w:t>
      </w:r>
    </w:p>
    <w:p>
      <w:pPr>
        <w:numPr>
          <w:ilvl w:val="0"/>
          <w:numId w:val="9"/>
        </w:numPr>
        <w:rPr>
          <w:rFonts w:hint="eastAsia" w:ascii="楷体" w:hAnsi="楷体" w:eastAsia="楷体" w:cs="楷体"/>
        </w:rPr>
      </w:pPr>
      <w:r>
        <w:rPr>
          <w:rFonts w:hint="eastAsia" w:ascii="楷体" w:hAnsi="楷体" w:eastAsia="楷体" w:cs="楷体"/>
          <w:b/>
          <w:bCs/>
        </w:rPr>
        <w:t>creditInfo</w:t>
      </w:r>
      <w:r>
        <w:rPr>
          <w:rFonts w:hint="eastAsia" w:ascii="楷体" w:hAnsi="楷体" w:eastAsia="楷体" w:cs="楷体"/>
        </w:rPr>
        <w:t>：存储每个公司的碳币和碳额度信息，数据结构包括碳币数量和碳额度。</w:t>
      </w:r>
    </w:p>
    <w:p>
      <w:pPr>
        <w:pStyle w:val="3"/>
        <w:rPr>
          <w:rFonts w:hint="eastAsia" w:ascii="楷体" w:hAnsi="楷体" w:eastAsia="楷体" w:cs="楷体"/>
        </w:rPr>
      </w:pPr>
      <w:bookmarkStart w:id="16" w:name="_Toc725031959"/>
      <w:r>
        <w:rPr>
          <w:rFonts w:hint="eastAsia" w:ascii="楷体" w:hAnsi="楷体" w:eastAsia="楷体" w:cs="楷体"/>
        </w:rPr>
        <w:t>4. 调用方法</w:t>
      </w:r>
      <w:bookmarkEnd w:id="16"/>
    </w:p>
    <w:p>
      <w:pPr>
        <w:ind w:firstLine="420"/>
        <w:rPr>
          <w:rFonts w:hint="eastAsia" w:ascii="楷体" w:hAnsi="楷体" w:eastAsia="楷体" w:cs="楷体"/>
        </w:rPr>
      </w:pPr>
      <w:r>
        <w:rPr>
          <w:rFonts w:hint="eastAsia" w:ascii="楷体" w:hAnsi="楷体" w:eastAsia="楷体" w:cs="楷体"/>
          <w:b/>
          <w:bCs/>
        </w:rPr>
        <w:t>外部调用接口</w:t>
      </w:r>
      <w:r>
        <w:rPr>
          <w:rFonts w:hint="eastAsia" w:ascii="楷体" w:hAnsi="楷体" w:eastAsia="楷体" w:cs="楷体"/>
        </w:rPr>
        <w:t>： 通过合约的</w:t>
      </w:r>
      <w:r>
        <w:rPr>
          <w:rFonts w:hint="eastAsia" w:ascii="楷体" w:hAnsi="楷体" w:eastAsia="楷体" w:cs="楷体"/>
          <w:b/>
          <w:bCs/>
        </w:rPr>
        <w:t>InvokeContract</w:t>
      </w:r>
      <w:r>
        <w:rPr>
          <w:rFonts w:hint="eastAsia" w:ascii="楷体" w:hAnsi="楷体" w:eastAsia="楷体" w:cs="楷体"/>
        </w:rPr>
        <w:t>方法，外部可以调用</w:t>
      </w:r>
      <w:r>
        <w:rPr>
          <w:rFonts w:hint="eastAsia" w:ascii="楷体" w:hAnsi="楷体" w:eastAsia="楷体" w:cs="楷体"/>
          <w:b/>
          <w:bCs/>
        </w:rPr>
        <w:t>IssueCredit</w:t>
      </w:r>
      <w:r>
        <w:rPr>
          <w:rFonts w:hint="eastAsia" w:ascii="楷体" w:hAnsi="楷体" w:eastAsia="楷体" w:cs="楷体"/>
        </w:rPr>
        <w:t>、</w:t>
      </w:r>
      <w:r>
        <w:rPr>
          <w:rFonts w:hint="eastAsia" w:ascii="楷体" w:hAnsi="楷体" w:eastAsia="楷体" w:cs="楷体"/>
          <w:b/>
          <w:bCs/>
        </w:rPr>
        <w:t>QueryCredit</w:t>
      </w:r>
      <w:r>
        <w:rPr>
          <w:rFonts w:hint="eastAsia" w:ascii="楷体" w:hAnsi="楷体" w:eastAsia="楷体" w:cs="楷体"/>
        </w:rPr>
        <w:t>和</w:t>
      </w:r>
      <w:r>
        <w:rPr>
          <w:rFonts w:hint="eastAsia" w:ascii="楷体" w:hAnsi="楷体" w:eastAsia="楷体" w:cs="楷体"/>
          <w:b/>
          <w:bCs/>
        </w:rPr>
        <w:t>TransferCredit</w:t>
      </w:r>
      <w:r>
        <w:rPr>
          <w:rFonts w:hint="eastAsia" w:ascii="楷体" w:hAnsi="楷体" w:eastAsia="楷体" w:cs="楷体"/>
        </w:rPr>
        <w:t>方法，实现合约功能的操作。每个方法需要的参数和返回的结果详细说明如上。</w:t>
      </w:r>
    </w:p>
    <w:p>
      <w:pPr>
        <w:pStyle w:val="3"/>
        <w:rPr>
          <w:rFonts w:hint="eastAsia" w:ascii="楷体" w:hAnsi="楷体" w:eastAsia="楷体" w:cs="楷体"/>
        </w:rPr>
      </w:pPr>
      <w:bookmarkStart w:id="17" w:name="_Toc789921835"/>
      <w:r>
        <w:rPr>
          <w:rFonts w:hint="eastAsia" w:ascii="楷体" w:hAnsi="楷体" w:eastAsia="楷体" w:cs="楷体"/>
        </w:rPr>
        <w:t>5. 安全性和限制</w:t>
      </w:r>
      <w:bookmarkEnd w:id="17"/>
    </w:p>
    <w:p>
      <w:pPr>
        <w:ind w:firstLine="360"/>
        <w:rPr>
          <w:rFonts w:hint="eastAsia" w:ascii="楷体" w:hAnsi="楷体" w:eastAsia="楷体" w:cs="楷体"/>
        </w:rPr>
      </w:pPr>
      <w:r>
        <w:rPr>
          <w:rFonts w:hint="eastAsia" w:ascii="楷体" w:hAnsi="楷体" w:eastAsia="楷体" w:cs="楷体"/>
          <w:b/>
          <w:bCs/>
        </w:rPr>
        <w:t>已知风险</w:t>
      </w:r>
      <w:r>
        <w:rPr>
          <w:rFonts w:hint="eastAsia" w:ascii="楷体" w:hAnsi="楷体" w:eastAsia="楷体" w:cs="楷体"/>
        </w:rPr>
        <w:t>：</w:t>
      </w:r>
    </w:p>
    <w:p>
      <w:pPr>
        <w:numPr>
          <w:ilvl w:val="0"/>
          <w:numId w:val="10"/>
        </w:numPr>
        <w:rPr>
          <w:rFonts w:hint="eastAsia" w:ascii="楷体" w:hAnsi="楷体" w:eastAsia="楷体" w:cs="楷体"/>
        </w:rPr>
      </w:pPr>
      <w:r>
        <w:rPr>
          <w:rFonts w:hint="eastAsia" w:ascii="楷体" w:hAnsi="楷体" w:eastAsia="楷体" w:cs="楷体"/>
        </w:rPr>
        <w:t>操作错误可能导致不正确的碳币和碳额度记录。</w:t>
      </w:r>
    </w:p>
    <w:p>
      <w:pPr>
        <w:numPr>
          <w:ilvl w:val="0"/>
          <w:numId w:val="10"/>
        </w:numPr>
        <w:rPr>
          <w:rFonts w:hint="eastAsia" w:ascii="楷体" w:hAnsi="楷体" w:eastAsia="楷体" w:cs="楷体"/>
        </w:rPr>
      </w:pPr>
      <w:r>
        <w:rPr>
          <w:rFonts w:hint="eastAsia" w:ascii="楷体" w:hAnsi="楷体" w:eastAsia="楷体" w:cs="楷体"/>
        </w:rPr>
        <w:t>系统安全性依赖于区块链平台的整体安全性。</w:t>
      </w:r>
    </w:p>
    <w:p>
      <w:pPr>
        <w:ind w:firstLine="360"/>
        <w:rPr>
          <w:rFonts w:hint="eastAsia" w:ascii="楷体" w:hAnsi="楷体" w:eastAsia="楷体" w:cs="楷体"/>
        </w:rPr>
      </w:pPr>
      <w:r>
        <w:rPr>
          <w:rFonts w:hint="eastAsia" w:ascii="楷体" w:hAnsi="楷体" w:eastAsia="楷体" w:cs="楷体"/>
          <w:b/>
          <w:bCs/>
        </w:rPr>
        <w:t>使用限制</w:t>
      </w:r>
      <w:r>
        <w:rPr>
          <w:rFonts w:hint="eastAsia" w:ascii="楷体" w:hAnsi="楷体" w:eastAsia="楷体" w:cs="楷体"/>
        </w:rPr>
        <w:t>：</w:t>
      </w:r>
    </w:p>
    <w:p>
      <w:pPr>
        <w:numPr>
          <w:ilvl w:val="0"/>
          <w:numId w:val="11"/>
        </w:numPr>
        <w:rPr>
          <w:rFonts w:hint="eastAsia" w:ascii="楷体" w:hAnsi="楷体" w:eastAsia="楷体" w:cs="楷体"/>
        </w:rPr>
      </w:pPr>
      <w:r>
        <w:rPr>
          <w:rFonts w:hint="eastAsia" w:ascii="楷体" w:hAnsi="楷体" w:eastAsia="楷体" w:cs="楷体"/>
        </w:rPr>
        <w:t>只有合约管理员或授权用户可以发行和转移碳币和碳额度。</w:t>
      </w:r>
    </w:p>
    <w:p>
      <w:pPr>
        <w:numPr>
          <w:ilvl w:val="0"/>
          <w:numId w:val="11"/>
        </w:numPr>
        <w:rPr>
          <w:rFonts w:hint="eastAsia" w:ascii="楷体" w:hAnsi="楷体" w:eastAsia="楷体" w:cs="楷体"/>
        </w:rPr>
      </w:pPr>
      <w:r>
        <w:rPr>
          <w:rFonts w:hint="eastAsia" w:ascii="楷体" w:hAnsi="楷体" w:eastAsia="楷体" w:cs="楷体"/>
        </w:rPr>
        <w:t>查询功能公开可供任何参与者使用。</w:t>
      </w:r>
    </w:p>
    <w:p>
      <w:pPr>
        <w:pStyle w:val="2"/>
        <w:rPr>
          <w:rFonts w:hint="eastAsia" w:ascii="楷体" w:hAnsi="楷体" w:eastAsia="楷体" w:cs="楷体"/>
        </w:rPr>
      </w:pPr>
      <w:bookmarkStart w:id="18" w:name="_Toc472375091"/>
      <w:r>
        <w:rPr>
          <w:rFonts w:hint="eastAsia" w:ascii="楷体" w:hAnsi="楷体" w:eastAsia="楷体" w:cs="楷体"/>
        </w:rPr>
        <w:t>合约四：CarbonReport</w:t>
      </w:r>
      <w:bookmarkEnd w:id="18"/>
    </w:p>
    <w:p>
      <w:pPr>
        <w:pStyle w:val="3"/>
        <w:rPr>
          <w:rFonts w:hint="eastAsia" w:ascii="楷体" w:hAnsi="楷体" w:eastAsia="楷体" w:cs="楷体"/>
        </w:rPr>
      </w:pPr>
      <w:bookmarkStart w:id="19" w:name="_Toc2108595125"/>
      <w:r>
        <w:rPr>
          <w:rFonts w:hint="eastAsia" w:ascii="楷体" w:hAnsi="楷体" w:eastAsia="楷体" w:cs="楷体"/>
        </w:rPr>
        <w:t>1. 合约概述</w:t>
      </w:r>
      <w:bookmarkEnd w:id="19"/>
    </w:p>
    <w:p>
      <w:pPr>
        <w:ind w:firstLine="420"/>
        <w:rPr>
          <w:rFonts w:hint="eastAsia" w:ascii="楷体" w:hAnsi="楷体" w:eastAsia="楷体" w:cs="楷体"/>
        </w:rPr>
      </w:pPr>
      <w:r>
        <w:rPr>
          <w:rFonts w:hint="eastAsia" w:ascii="楷体" w:hAnsi="楷体" w:eastAsia="楷体" w:cs="楷体"/>
          <w:b/>
          <w:bCs/>
        </w:rPr>
        <w:t>功能介绍</w:t>
      </w:r>
      <w:r>
        <w:rPr>
          <w:rFonts w:hint="eastAsia" w:ascii="楷体" w:hAnsi="楷体" w:eastAsia="楷体" w:cs="楷体"/>
        </w:rPr>
        <w:t>： 存证合约用于记录和验证文件的存证信息。它通过记录文件的哈希值、文件名和时间戳，帮助用户验证文件的真实性和不变性。</w:t>
      </w:r>
    </w:p>
    <w:p>
      <w:pPr>
        <w:ind w:firstLine="420"/>
        <w:rPr>
          <w:rFonts w:hint="eastAsia" w:ascii="楷体" w:hAnsi="楷体" w:eastAsia="楷体" w:cs="楷体"/>
        </w:rPr>
      </w:pPr>
      <w:r>
        <w:rPr>
          <w:rFonts w:hint="eastAsia" w:ascii="楷体" w:hAnsi="楷体" w:eastAsia="楷体" w:cs="楷体"/>
          <w:b/>
          <w:bCs/>
        </w:rPr>
        <w:t>重要性和应用场景</w:t>
      </w:r>
      <w:r>
        <w:rPr>
          <w:rFonts w:hint="eastAsia" w:ascii="楷体" w:hAnsi="楷体" w:eastAsia="楷体" w:cs="楷体"/>
        </w:rPr>
        <w:t>： 在法律、医疗、科研等需要确保文件真实性和不变性的领域，存证合约提供了一个关键的技术支持。合约确保了文件信息的不可篡改和可追踪，对于提高文件管理的透明度和安全性具有重要价值。</w:t>
      </w:r>
    </w:p>
    <w:p>
      <w:pPr>
        <w:pStyle w:val="3"/>
        <w:rPr>
          <w:rFonts w:hint="eastAsia" w:ascii="楷体" w:hAnsi="楷体" w:eastAsia="楷体" w:cs="楷体"/>
        </w:rPr>
      </w:pPr>
      <w:bookmarkStart w:id="20" w:name="_Toc1383123081"/>
      <w:r>
        <w:rPr>
          <w:rFonts w:hint="eastAsia" w:ascii="楷体" w:hAnsi="楷体" w:eastAsia="楷体" w:cs="楷体"/>
        </w:rPr>
        <w:t>2. 合约代码解析</w:t>
      </w:r>
      <w:bookmarkEnd w:id="20"/>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package main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import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"encoding/json"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"fmt"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"log"</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"strconv"</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"chainmaker/pb/protogo"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"chainmaker/sandbox"</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"chainmaker/sdk"</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type FactContract struct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存证对象</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type Fact struct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xml:space="preserve">FileHash string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xml:space="preserve">FileName string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xml:space="preserve">Time     int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新建存证对象</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NewFact(fileHash string, fileName string, time int) *Fact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fact := &amp;Fact{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FileHash: fileHash,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FileName: fileName,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Time:     time,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fact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*FactContract) InitContract()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sdk.Success([]byte("Init contract success"))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*FactContract) UpgradeContract()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sdk.Success([]byte("Upgrade contract success"))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*FactContract) InvokeContract(method string)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switch method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"save":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f.Save()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"findByFileHash":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f.FindByFileHash()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default: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sdk.Error("invalid method")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*FactContract) Save()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获取参数</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fileHash := string(params["file_hash"])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fileName := string(params["file_name"])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timeStr := string(params["time"])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time, err := strconv.Atoi(timeStr)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msg := "time is [" + timeStr + "] not int"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sdk.Instance.Errorf(msg)</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sdk.Error(msg)</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构建结构体</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fact := NewFact(fileHash, fileName, time)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序列化</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factBytes, err := json.Marshal(fact)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sdk.Error(fmt.Sprintf("marshal fact failed, err: %s", err))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发送事件</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sdk.Instance.EmitEvent("topic_vx", []string{fact.FileHash, fact.FileName})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存储数据</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sdk.Instance.PutStateByte("fact_bytes", fact.FileHash, factBytes)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 to save fact 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记录日志</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sdk.Instance.Infof("[save] fileHash=" + fact.FileHash)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sdk.Instance.Infof("[save] fileName=" + fact.FileName)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返回结果</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sdk.Success([]byte(fact.FileName + fact.FileHash))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*FactContract) FindByFileHash()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获取参数</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fileHash := string(sdk.Instance.GetArgs()["file_hash"])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查询结果</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result, err := sdk.Instance.GetStateByte("fact_bytes", fileHash)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sdk.Error("failed to call get_state")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反序列化</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var fact Fact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json.Unmarshal(result, &amp;fact);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sdk.Error(fmt.Sprintf("unmarshal fact failed, err: %s", err))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记录日志</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sdk.Instance.Infof("[find_by_file_hash] fileHash=" + fact.FileHash)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sdk.Instance.Infof("[find_by_file_hash] fileName=" + fact.FileName)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返回结果</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sdk.Success(result)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main()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sandbox.Start(new(FactContract))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log.Fatal(err)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ind w:firstLine="360"/>
        <w:rPr>
          <w:rFonts w:hint="eastAsia" w:ascii="楷体" w:hAnsi="楷体" w:eastAsia="楷体" w:cs="楷体"/>
        </w:rPr>
      </w:pPr>
      <w:r>
        <w:rPr>
          <w:rFonts w:hint="eastAsia" w:ascii="楷体" w:hAnsi="楷体" w:eastAsia="楷体" w:cs="楷体"/>
          <w:b/>
          <w:bCs/>
        </w:rPr>
        <w:t>函数详解</w:t>
      </w:r>
      <w:r>
        <w:rPr>
          <w:rFonts w:hint="eastAsia" w:ascii="楷体" w:hAnsi="楷体" w:eastAsia="楷体" w:cs="楷体"/>
        </w:rPr>
        <w:t>：</w:t>
      </w:r>
    </w:p>
    <w:p>
      <w:pPr>
        <w:numPr>
          <w:ilvl w:val="0"/>
          <w:numId w:val="12"/>
        </w:numPr>
        <w:rPr>
          <w:rFonts w:hint="eastAsia" w:ascii="楷体" w:hAnsi="楷体" w:eastAsia="楷体" w:cs="楷体"/>
        </w:rPr>
      </w:pPr>
      <w:r>
        <w:rPr>
          <w:rFonts w:hint="eastAsia" w:ascii="楷体" w:hAnsi="楷体" w:eastAsia="楷体" w:cs="楷体"/>
          <w:b/>
          <w:bCs/>
        </w:rPr>
        <w:t>Save</w:t>
      </w:r>
      <w:r>
        <w:rPr>
          <w:rFonts w:hint="eastAsia" w:ascii="楷体" w:hAnsi="楷体" w:eastAsia="楷体" w:cs="楷体"/>
        </w:rPr>
        <w:t>：</w:t>
      </w:r>
    </w:p>
    <w:p>
      <w:pPr>
        <w:numPr>
          <w:ilvl w:val="1"/>
          <w:numId w:val="12"/>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：保存文件的存证信息。</w:t>
      </w:r>
    </w:p>
    <w:p>
      <w:pPr>
        <w:numPr>
          <w:ilvl w:val="1"/>
          <w:numId w:val="12"/>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：file_hash, file_name, time。</w:t>
      </w:r>
    </w:p>
    <w:p>
      <w:pPr>
        <w:numPr>
          <w:ilvl w:val="1"/>
          <w:numId w:val="12"/>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：操作成功的消息或错误信息。</w:t>
      </w:r>
    </w:p>
    <w:p>
      <w:pPr>
        <w:numPr>
          <w:ilvl w:val="1"/>
          <w:numId w:val="12"/>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：接收文件哈希值、文件名和时间戳，记录存证信息到区块链上，确保其不可篡改性。</w:t>
      </w:r>
    </w:p>
    <w:p>
      <w:pPr>
        <w:numPr>
          <w:ilvl w:val="0"/>
          <w:numId w:val="12"/>
        </w:numPr>
        <w:rPr>
          <w:rFonts w:hint="eastAsia" w:ascii="楷体" w:hAnsi="楷体" w:eastAsia="楷体" w:cs="楷体"/>
        </w:rPr>
      </w:pPr>
      <w:r>
        <w:rPr>
          <w:rFonts w:hint="eastAsia" w:ascii="楷体" w:hAnsi="楷体" w:eastAsia="楷体" w:cs="楷体"/>
          <w:b/>
          <w:bCs/>
        </w:rPr>
        <w:t>FindByFileHash</w:t>
      </w:r>
      <w:r>
        <w:rPr>
          <w:rFonts w:hint="eastAsia" w:ascii="楷体" w:hAnsi="楷体" w:eastAsia="楷体" w:cs="楷体"/>
        </w:rPr>
        <w:t>：</w:t>
      </w:r>
    </w:p>
    <w:p>
      <w:pPr>
        <w:numPr>
          <w:ilvl w:val="1"/>
          <w:numId w:val="12"/>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：通过文件哈希值查询存证信息。</w:t>
      </w:r>
    </w:p>
    <w:p>
      <w:pPr>
        <w:numPr>
          <w:ilvl w:val="1"/>
          <w:numId w:val="12"/>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：file_hash。</w:t>
      </w:r>
    </w:p>
    <w:p>
      <w:pPr>
        <w:numPr>
          <w:ilvl w:val="1"/>
          <w:numId w:val="12"/>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：包含存证信息的响应或错误信息。</w:t>
      </w:r>
    </w:p>
    <w:p>
      <w:pPr>
        <w:numPr>
          <w:ilvl w:val="1"/>
          <w:numId w:val="12"/>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：提供一个接口来查询和检索之前保存的文件存证信息。</w:t>
      </w:r>
    </w:p>
    <w:p>
      <w:pPr>
        <w:pStyle w:val="3"/>
        <w:rPr>
          <w:rFonts w:hint="eastAsia" w:ascii="楷体" w:hAnsi="楷体" w:eastAsia="楷体" w:cs="楷体"/>
        </w:rPr>
      </w:pPr>
      <w:bookmarkStart w:id="21" w:name="_Toc1786627239"/>
      <w:r>
        <w:rPr>
          <w:rFonts w:hint="eastAsia" w:ascii="楷体" w:hAnsi="楷体" w:eastAsia="楷体" w:cs="楷体"/>
        </w:rPr>
        <w:t>3. 主键和存储</w:t>
      </w:r>
      <w:bookmarkEnd w:id="21"/>
    </w:p>
    <w:p>
      <w:pPr>
        <w:ind w:firstLine="360"/>
        <w:rPr>
          <w:rFonts w:hint="eastAsia" w:ascii="楷体" w:hAnsi="楷体" w:eastAsia="楷体" w:cs="楷体"/>
        </w:rPr>
      </w:pPr>
      <w:r>
        <w:rPr>
          <w:rFonts w:hint="eastAsia" w:ascii="楷体" w:hAnsi="楷体" w:eastAsia="楷体" w:cs="楷体"/>
          <w:b/>
          <w:bCs/>
        </w:rPr>
        <w:t>状态变量</w:t>
      </w:r>
      <w:r>
        <w:rPr>
          <w:rFonts w:hint="eastAsia" w:ascii="楷体" w:hAnsi="楷体" w:eastAsia="楷体" w:cs="楷体"/>
        </w:rPr>
        <w:t>：</w:t>
      </w:r>
    </w:p>
    <w:p>
      <w:pPr>
        <w:numPr>
          <w:ilvl w:val="0"/>
          <w:numId w:val="13"/>
        </w:numPr>
        <w:rPr>
          <w:rFonts w:hint="eastAsia" w:ascii="楷体" w:hAnsi="楷体" w:eastAsia="楷体" w:cs="楷体"/>
        </w:rPr>
      </w:pPr>
      <w:r>
        <w:rPr>
          <w:rFonts w:hint="eastAsia" w:ascii="楷体" w:hAnsi="楷体" w:eastAsia="楷体" w:cs="楷体"/>
          <w:b/>
          <w:bCs/>
        </w:rPr>
        <w:t>fact_bytes</w:t>
      </w:r>
      <w:r>
        <w:rPr>
          <w:rFonts w:hint="eastAsia" w:ascii="楷体" w:hAnsi="楷体" w:eastAsia="楷体" w:cs="楷体"/>
        </w:rPr>
        <w:t>：使用文件哈希值作为键，存储对应的存证信息。</w:t>
      </w:r>
    </w:p>
    <w:p>
      <w:pPr>
        <w:pStyle w:val="3"/>
        <w:rPr>
          <w:rFonts w:hint="eastAsia" w:ascii="楷体" w:hAnsi="楷体" w:eastAsia="楷体" w:cs="楷体"/>
        </w:rPr>
      </w:pPr>
      <w:bookmarkStart w:id="22" w:name="_Toc1727653519"/>
      <w:r>
        <w:rPr>
          <w:rFonts w:hint="eastAsia" w:ascii="楷体" w:hAnsi="楷体" w:eastAsia="楷体" w:cs="楷体"/>
        </w:rPr>
        <w:t>4. 调用方法</w:t>
      </w:r>
      <w:bookmarkEnd w:id="22"/>
    </w:p>
    <w:p>
      <w:pPr>
        <w:ind w:firstLine="420"/>
        <w:rPr>
          <w:rFonts w:hint="eastAsia" w:ascii="楷体" w:hAnsi="楷体" w:eastAsia="楷体" w:cs="楷体"/>
        </w:rPr>
      </w:pPr>
      <w:r>
        <w:rPr>
          <w:rFonts w:hint="eastAsia" w:ascii="楷体" w:hAnsi="楷体" w:eastAsia="楷体" w:cs="楷体"/>
          <w:b/>
          <w:bCs/>
        </w:rPr>
        <w:t>外部调用接口</w:t>
      </w:r>
      <w:r>
        <w:rPr>
          <w:rFonts w:hint="eastAsia" w:ascii="楷体" w:hAnsi="楷体" w:eastAsia="楷体" w:cs="楷体"/>
        </w:rPr>
        <w:t>： 通过合约的</w:t>
      </w:r>
      <w:r>
        <w:rPr>
          <w:rFonts w:hint="eastAsia" w:ascii="楷体" w:hAnsi="楷体" w:eastAsia="楷体" w:cs="楷体"/>
          <w:b/>
          <w:bCs/>
        </w:rPr>
        <w:t>InvokeContract</w:t>
      </w:r>
      <w:r>
        <w:rPr>
          <w:rFonts w:hint="eastAsia" w:ascii="楷体" w:hAnsi="楷体" w:eastAsia="楷体" w:cs="楷体"/>
        </w:rPr>
        <w:t>方法，外部可以调用</w:t>
      </w:r>
      <w:r>
        <w:rPr>
          <w:rFonts w:hint="eastAsia" w:ascii="楷体" w:hAnsi="楷体" w:eastAsia="楷体" w:cs="楷体"/>
          <w:b/>
          <w:bCs/>
        </w:rPr>
        <w:t>Save</w:t>
      </w:r>
      <w:r>
        <w:rPr>
          <w:rFonts w:hint="eastAsia" w:ascii="楷体" w:hAnsi="楷体" w:eastAsia="楷体" w:cs="楷体"/>
        </w:rPr>
        <w:t>和</w:t>
      </w:r>
      <w:r>
        <w:rPr>
          <w:rFonts w:hint="eastAsia" w:ascii="楷体" w:hAnsi="楷体" w:eastAsia="楷体" w:cs="楷体"/>
          <w:b/>
          <w:bCs/>
        </w:rPr>
        <w:t>FindByFileHash</w:t>
      </w:r>
      <w:r>
        <w:rPr>
          <w:rFonts w:hint="eastAsia" w:ascii="楷体" w:hAnsi="楷体" w:eastAsia="楷体" w:cs="楷体"/>
        </w:rPr>
        <w:t>方法，实现合约功能的操作。每个方法需要的参数和返回的结果详细说明如上。</w:t>
      </w:r>
    </w:p>
    <w:p>
      <w:pPr>
        <w:pStyle w:val="3"/>
        <w:rPr>
          <w:rFonts w:hint="eastAsia" w:ascii="楷体" w:hAnsi="楷体" w:eastAsia="楷体" w:cs="楷体"/>
        </w:rPr>
      </w:pPr>
      <w:bookmarkStart w:id="23" w:name="_Toc546302746"/>
      <w:r>
        <w:rPr>
          <w:rFonts w:hint="eastAsia" w:ascii="楷体" w:hAnsi="楷体" w:eastAsia="楷体" w:cs="楷体"/>
        </w:rPr>
        <w:t>5. 安全性和限制</w:t>
      </w:r>
      <w:bookmarkEnd w:id="23"/>
    </w:p>
    <w:p>
      <w:pPr>
        <w:ind w:firstLine="360"/>
        <w:rPr>
          <w:rFonts w:hint="eastAsia" w:ascii="楷体" w:hAnsi="楷体" w:eastAsia="楷体" w:cs="楷体"/>
        </w:rPr>
      </w:pPr>
      <w:r>
        <w:rPr>
          <w:rFonts w:hint="eastAsia" w:ascii="楷体" w:hAnsi="楷体" w:eastAsia="楷体" w:cs="楷体"/>
          <w:b/>
          <w:bCs/>
        </w:rPr>
        <w:t>已知风险</w:t>
      </w:r>
      <w:r>
        <w:rPr>
          <w:rFonts w:hint="eastAsia" w:ascii="楷体" w:hAnsi="楷体" w:eastAsia="楷体" w:cs="楷体"/>
        </w:rPr>
        <w:t>：</w:t>
      </w:r>
    </w:p>
    <w:p>
      <w:pPr>
        <w:numPr>
          <w:ilvl w:val="0"/>
          <w:numId w:val="14"/>
        </w:numPr>
        <w:rPr>
          <w:rFonts w:hint="eastAsia" w:ascii="楷体" w:hAnsi="楷体" w:eastAsia="楷体" w:cs="楷体"/>
        </w:rPr>
      </w:pPr>
      <w:r>
        <w:rPr>
          <w:rFonts w:hint="eastAsia" w:ascii="楷体" w:hAnsi="楷体" w:eastAsia="楷体" w:cs="楷体"/>
        </w:rPr>
        <w:t>数据错误或遗漏可能导致存证信息不准确。</w:t>
      </w:r>
    </w:p>
    <w:p>
      <w:pPr>
        <w:numPr>
          <w:ilvl w:val="0"/>
          <w:numId w:val="14"/>
        </w:numPr>
        <w:rPr>
          <w:rFonts w:hint="eastAsia" w:ascii="楷体" w:hAnsi="楷体" w:eastAsia="楷体" w:cs="楷体"/>
        </w:rPr>
      </w:pPr>
      <w:r>
        <w:rPr>
          <w:rFonts w:hint="eastAsia" w:ascii="楷体" w:hAnsi="楷体" w:eastAsia="楷体" w:cs="楷体"/>
        </w:rPr>
        <w:t>系统安全性依赖于区块链平台的整体安全性。</w:t>
      </w:r>
    </w:p>
    <w:p>
      <w:pPr>
        <w:ind w:firstLine="360"/>
        <w:rPr>
          <w:rFonts w:hint="eastAsia" w:ascii="楷体" w:hAnsi="楷体" w:eastAsia="楷体" w:cs="楷体"/>
        </w:rPr>
      </w:pPr>
      <w:r>
        <w:rPr>
          <w:rFonts w:hint="eastAsia" w:ascii="楷体" w:hAnsi="楷体" w:eastAsia="楷体" w:cs="楷体"/>
          <w:b/>
          <w:bCs/>
        </w:rPr>
        <w:t>使用限制</w:t>
      </w:r>
      <w:r>
        <w:rPr>
          <w:rFonts w:hint="eastAsia" w:ascii="楷体" w:hAnsi="楷体" w:eastAsia="楷体" w:cs="楷体"/>
        </w:rPr>
        <w:t>：</w:t>
      </w:r>
    </w:p>
    <w:p>
      <w:pPr>
        <w:numPr>
          <w:ilvl w:val="0"/>
          <w:numId w:val="15"/>
        </w:numPr>
        <w:rPr>
          <w:rFonts w:hint="eastAsia" w:ascii="楷体" w:hAnsi="楷体" w:eastAsia="楷体" w:cs="楷体"/>
        </w:rPr>
      </w:pPr>
      <w:r>
        <w:rPr>
          <w:rFonts w:hint="eastAsia" w:ascii="楷体" w:hAnsi="楷体" w:eastAsia="楷体" w:cs="楷体"/>
        </w:rPr>
        <w:t>只有授权的用户或系统可以上传和查询存证数据。</w:t>
      </w:r>
    </w:p>
    <w:p>
      <w:pPr>
        <w:pStyle w:val="2"/>
        <w:rPr>
          <w:rFonts w:hint="eastAsia" w:ascii="楷体" w:hAnsi="楷体" w:eastAsia="楷体" w:cs="楷体"/>
        </w:rPr>
      </w:pPr>
      <w:bookmarkStart w:id="24" w:name="_Toc1217661097"/>
      <w:r>
        <w:rPr>
          <w:rFonts w:hint="eastAsia" w:ascii="楷体" w:hAnsi="楷体" w:eastAsia="楷体" w:cs="楷体"/>
        </w:rPr>
        <w:t>合约五：Secret</w:t>
      </w:r>
      <w:bookmarkEnd w:id="24"/>
    </w:p>
    <w:p>
      <w:pPr>
        <w:pStyle w:val="3"/>
        <w:rPr>
          <w:rFonts w:hint="eastAsia" w:ascii="楷体" w:hAnsi="楷体" w:eastAsia="楷体" w:cs="楷体"/>
        </w:rPr>
      </w:pPr>
      <w:bookmarkStart w:id="25" w:name="_Toc1858385016"/>
      <w:r>
        <w:rPr>
          <w:rFonts w:hint="eastAsia" w:ascii="楷体" w:hAnsi="楷体" w:eastAsia="楷体" w:cs="楷体"/>
        </w:rPr>
        <w:t>1. 合约概述</w:t>
      </w:r>
      <w:bookmarkEnd w:id="25"/>
    </w:p>
    <w:p>
      <w:pPr>
        <w:ind w:firstLine="420"/>
        <w:rPr>
          <w:rFonts w:hint="eastAsia" w:ascii="楷体" w:hAnsi="楷体" w:eastAsia="楷体" w:cs="楷体"/>
        </w:rPr>
      </w:pPr>
      <w:r>
        <w:rPr>
          <w:rFonts w:hint="eastAsia" w:ascii="楷体" w:hAnsi="楷体" w:eastAsia="楷体" w:cs="楷体"/>
          <w:b/>
          <w:bCs/>
        </w:rPr>
        <w:t>功能介绍</w:t>
      </w:r>
      <w:r>
        <w:rPr>
          <w:rFonts w:hint="eastAsia" w:ascii="楷体" w:hAnsi="楷体" w:eastAsia="楷体" w:cs="楷体"/>
        </w:rPr>
        <w:t>： Secret合约设计用于管理加密数据的部分解密信息共享。它支持共享部分解密信息以及查询这些信息。</w:t>
      </w:r>
    </w:p>
    <w:p>
      <w:pPr>
        <w:ind w:firstLine="420"/>
        <w:rPr>
          <w:rFonts w:hint="eastAsia" w:ascii="楷体" w:hAnsi="楷体" w:eastAsia="楷体" w:cs="楷体"/>
        </w:rPr>
      </w:pPr>
      <w:r>
        <w:rPr>
          <w:rFonts w:hint="eastAsia" w:ascii="楷体" w:hAnsi="楷体" w:eastAsia="楷体" w:cs="楷体"/>
          <w:b/>
          <w:bCs/>
        </w:rPr>
        <w:t>重要性和应用场景</w:t>
      </w:r>
      <w:r>
        <w:rPr>
          <w:rFonts w:hint="eastAsia" w:ascii="楷体" w:hAnsi="楷体" w:eastAsia="楷体" w:cs="楷体"/>
        </w:rPr>
        <w:t>： 在需要保护信息安全且要求数据共享的环境中，如加密通信、数据存储安全等，此合约通过分布式的方式共享部分解密信息，增强了数据的安全性和可访问性。</w:t>
      </w:r>
    </w:p>
    <w:p>
      <w:pPr>
        <w:pStyle w:val="3"/>
        <w:rPr>
          <w:rFonts w:hint="eastAsia" w:ascii="楷体" w:hAnsi="楷体" w:eastAsia="楷体" w:cs="楷体"/>
        </w:rPr>
      </w:pPr>
      <w:bookmarkStart w:id="26" w:name="_Toc874801944"/>
      <w:r>
        <w:rPr>
          <w:rFonts w:hint="eastAsia" w:ascii="楷体" w:hAnsi="楷体" w:eastAsia="楷体" w:cs="楷体"/>
        </w:rPr>
        <w:t>2. 合约代码解析</w:t>
      </w:r>
      <w:bookmarkEnd w:id="26"/>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package main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import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"encoding/json"</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"fmt"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"chainmaker.org/chainmaker/contract-sdk-go/v2/pb/protogo"</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"chainmaker.org/chainmaker/contract-sdk-go/v2/sandbox"</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"chainmaker.org/chainmaker/contract-sdk-go/v2/sdk"</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NTRUContract 合约结构体</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type NTRUContract struct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InitContract 安装合约时会执行此方法，必须</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*NTRUContract) InitContract()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sdk.Success([]byte("Init contract success"))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UpgradeContract 升级合约时会执行此方法，必须</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*NTRUContract) UpgradeContract()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sdk.Success([]byte("Upgrade contract success"))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InvokeContract the entry func of invoke contract func</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*NTRUContract) InvokeContract(method string)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switch method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"share":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f.share()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case "getshare":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f.getShare()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default: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sdk.Error("invalid method")</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share 共享部分解密</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*NTRUContract) share()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获取参数</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cipherHash := string(params["cipher_hash"])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decryptShare := string(params["decrypt_share"])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查询已有</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result, err := sdk.Instance.GetStateByte("cipher_hash", cipherHash)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sdk.Error(fmt.Sprintf("failed to call get state, %s", err))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var decryptShares = make(map[string]struct{})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len(result) != 0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err = json.Unmarshal(result, &amp;decryptShares)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sdk.Error(fmt.Sprintf("unmarshal decrypt shares failed, err: %s", err))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decryptShares[decryptShare] = struct{}{}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序列化</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decryptSharesBytes, err := json.Marshal(decryptShares)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sdk.Error(fmt.Sprintf("marshal decrypt shares failed, err: %s", err))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发送事件</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sdk.Instance.EmitEvent("cipher_hash", []string{cipherHash, decryptShare})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存储数据</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sdk.Instance.PutStateByte("cipher_hash", cipherHash, decryptSharesBytes)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sdk.Error("fail to save decrypt shares bytes")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记录日志</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sdk.Instance.Infof("[save] cipherHash=" + cipherHash)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sdk.Instance.Infof("[save] decryptShare=" + decryptShare)</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sdk.Success([]byte("share success"))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 getShare 获取部分解密</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(f *NTRUContract) getShare() protogo.Response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params := sdk.Instance.GetArgs()</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获取参数</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cipherHash := string(params["cipher_hash"])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查询已有</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result, err := sdk.Instance.GetStateByte("cipher_hash", cipherHash)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return sdk.Error(fmt.Sprintf("failed to call get state, %v", err))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 记录日志</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sdk.Instance.Infof("[save] cipherHash=" + cipherHash)</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sdk.Instance.Infof("[save] decryptShare=" + string(result))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return sdk.Success(result)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func main()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err := sandbox.Start(new(NTRUContract))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if err != nil {</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ab/>
      </w:r>
      <w:r>
        <w:rPr>
          <w:rFonts w:hint="eastAsia" w:ascii="楷体" w:hAnsi="楷体" w:eastAsia="楷体" w:cs="楷体"/>
        </w:rPr>
        <w:t>sdk.Instance.Errorf(err.Error())</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ab/>
      </w:r>
      <w:r>
        <w:rPr>
          <w:rFonts w:hint="eastAsia" w:ascii="楷体" w:hAnsi="楷体" w:eastAsia="楷体" w:cs="楷体"/>
        </w:rPr>
        <w:t>}</w:t>
      </w:r>
    </w:p>
    <w:p>
      <w:pPr>
        <w:pBdr>
          <w:top w:val="single" w:color="auto" w:sz="4" w:space="1"/>
          <w:left w:val="single" w:color="auto" w:sz="4" w:space="1"/>
          <w:bottom w:val="single" w:color="auto" w:sz="4" w:space="1"/>
          <w:right w:val="single" w:color="auto" w:sz="4" w:space="1"/>
        </w:pBdr>
        <w:rPr>
          <w:rFonts w:hint="eastAsia" w:ascii="楷体" w:hAnsi="楷体" w:eastAsia="楷体" w:cs="楷体"/>
        </w:rPr>
      </w:pPr>
      <w:r>
        <w:rPr>
          <w:rFonts w:hint="eastAsia" w:ascii="楷体" w:hAnsi="楷体" w:eastAsia="楷体" w:cs="楷体"/>
        </w:rPr>
        <w:t>}</w:t>
      </w:r>
    </w:p>
    <w:p>
      <w:pPr>
        <w:ind w:firstLine="360"/>
        <w:rPr>
          <w:rFonts w:hint="eastAsia" w:ascii="楷体" w:hAnsi="楷体" w:eastAsia="楷体" w:cs="楷体"/>
        </w:rPr>
      </w:pPr>
      <w:r>
        <w:rPr>
          <w:rFonts w:hint="eastAsia" w:ascii="楷体" w:hAnsi="楷体" w:eastAsia="楷体" w:cs="楷体"/>
          <w:b/>
          <w:bCs/>
        </w:rPr>
        <w:t>函数详解</w:t>
      </w:r>
      <w:r>
        <w:rPr>
          <w:rFonts w:hint="eastAsia" w:ascii="楷体" w:hAnsi="楷体" w:eastAsia="楷体" w:cs="楷体"/>
        </w:rPr>
        <w:t>：</w:t>
      </w:r>
    </w:p>
    <w:p>
      <w:pPr>
        <w:numPr>
          <w:ilvl w:val="0"/>
          <w:numId w:val="16"/>
        </w:numPr>
        <w:rPr>
          <w:rFonts w:hint="eastAsia" w:ascii="楷体" w:hAnsi="楷体" w:eastAsia="楷体" w:cs="楷体"/>
        </w:rPr>
      </w:pPr>
      <w:r>
        <w:rPr>
          <w:rFonts w:hint="eastAsia" w:ascii="楷体" w:hAnsi="楷体" w:eastAsia="楷体" w:cs="楷体"/>
          <w:b/>
          <w:bCs/>
        </w:rPr>
        <w:t>share</w:t>
      </w:r>
      <w:r>
        <w:rPr>
          <w:rFonts w:hint="eastAsia" w:ascii="楷体" w:hAnsi="楷体" w:eastAsia="楷体" w:cs="楷体"/>
        </w:rPr>
        <w:t>：</w:t>
      </w:r>
    </w:p>
    <w:p>
      <w:pPr>
        <w:numPr>
          <w:ilvl w:val="1"/>
          <w:numId w:val="16"/>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：共享部分解密信息。</w:t>
      </w:r>
    </w:p>
    <w:p>
      <w:pPr>
        <w:numPr>
          <w:ilvl w:val="1"/>
          <w:numId w:val="16"/>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：cipher_hash, decrypt_share。</w:t>
      </w:r>
    </w:p>
    <w:p>
      <w:pPr>
        <w:numPr>
          <w:ilvl w:val="1"/>
          <w:numId w:val="16"/>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：操作成功的消息或错误信息。</w:t>
      </w:r>
    </w:p>
    <w:p>
      <w:pPr>
        <w:numPr>
          <w:ilvl w:val="1"/>
          <w:numId w:val="16"/>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：接收加密哈希和对应的部分解密信息，存储到区块链上，保证信息的安全性和可追踪性。</w:t>
      </w:r>
    </w:p>
    <w:p>
      <w:pPr>
        <w:numPr>
          <w:ilvl w:val="0"/>
          <w:numId w:val="16"/>
        </w:numPr>
        <w:rPr>
          <w:rFonts w:hint="eastAsia" w:ascii="楷体" w:hAnsi="楷体" w:eastAsia="楷体" w:cs="楷体"/>
        </w:rPr>
      </w:pPr>
      <w:r>
        <w:rPr>
          <w:rFonts w:hint="eastAsia" w:ascii="楷体" w:hAnsi="楷体" w:eastAsia="楷体" w:cs="楷体"/>
          <w:b/>
          <w:bCs/>
        </w:rPr>
        <w:t>getShare</w:t>
      </w:r>
      <w:r>
        <w:rPr>
          <w:rFonts w:hint="eastAsia" w:ascii="楷体" w:hAnsi="楷体" w:eastAsia="楷体" w:cs="楷体"/>
        </w:rPr>
        <w:t>：</w:t>
      </w:r>
    </w:p>
    <w:p>
      <w:pPr>
        <w:numPr>
          <w:ilvl w:val="1"/>
          <w:numId w:val="16"/>
        </w:numPr>
        <w:rPr>
          <w:rFonts w:hint="eastAsia" w:ascii="楷体" w:hAnsi="楷体" w:eastAsia="楷体" w:cs="楷体"/>
        </w:rPr>
      </w:pPr>
      <w:r>
        <w:rPr>
          <w:rFonts w:hint="eastAsia" w:ascii="楷体" w:hAnsi="楷体" w:eastAsia="楷体" w:cs="楷体"/>
          <w:b/>
          <w:bCs/>
        </w:rPr>
        <w:t>功能</w:t>
      </w:r>
      <w:r>
        <w:rPr>
          <w:rFonts w:hint="eastAsia" w:ascii="楷体" w:hAnsi="楷体" w:eastAsia="楷体" w:cs="楷体"/>
        </w:rPr>
        <w:t>：获取部分解密信息。</w:t>
      </w:r>
    </w:p>
    <w:p>
      <w:pPr>
        <w:numPr>
          <w:ilvl w:val="1"/>
          <w:numId w:val="16"/>
        </w:numPr>
        <w:rPr>
          <w:rFonts w:hint="eastAsia" w:ascii="楷体" w:hAnsi="楷体" w:eastAsia="楷体" w:cs="楷体"/>
        </w:rPr>
      </w:pPr>
      <w:r>
        <w:rPr>
          <w:rFonts w:hint="eastAsia" w:ascii="楷体" w:hAnsi="楷体" w:eastAsia="楷体" w:cs="楷体"/>
          <w:b/>
          <w:bCs/>
        </w:rPr>
        <w:t>参数</w:t>
      </w:r>
      <w:r>
        <w:rPr>
          <w:rFonts w:hint="eastAsia" w:ascii="楷体" w:hAnsi="楷体" w:eastAsia="楷体" w:cs="楷体"/>
        </w:rPr>
        <w:t>：cipher_hash。</w:t>
      </w:r>
    </w:p>
    <w:p>
      <w:pPr>
        <w:numPr>
          <w:ilvl w:val="1"/>
          <w:numId w:val="16"/>
        </w:numPr>
        <w:rPr>
          <w:rFonts w:hint="eastAsia" w:ascii="楷体" w:hAnsi="楷体" w:eastAsia="楷体" w:cs="楷体"/>
        </w:rPr>
      </w:pPr>
      <w:r>
        <w:rPr>
          <w:rFonts w:hint="eastAsia" w:ascii="楷体" w:hAnsi="楷体" w:eastAsia="楷体" w:cs="楷体"/>
          <w:b/>
          <w:bCs/>
        </w:rPr>
        <w:t>返回值</w:t>
      </w:r>
      <w:r>
        <w:rPr>
          <w:rFonts w:hint="eastAsia" w:ascii="楷体" w:hAnsi="楷体" w:eastAsia="楷体" w:cs="楷体"/>
        </w:rPr>
        <w:t>：包含解密信息的响应或错误信息。</w:t>
      </w:r>
    </w:p>
    <w:p>
      <w:pPr>
        <w:numPr>
          <w:ilvl w:val="1"/>
          <w:numId w:val="16"/>
        </w:numPr>
        <w:rPr>
          <w:rFonts w:hint="eastAsia" w:ascii="楷体" w:hAnsi="楷体" w:eastAsia="楷体" w:cs="楷体"/>
        </w:rPr>
      </w:pPr>
      <w:r>
        <w:rPr>
          <w:rFonts w:hint="eastAsia" w:ascii="楷体" w:hAnsi="楷体" w:eastAsia="楷体" w:cs="楷体"/>
          <w:b/>
          <w:bCs/>
        </w:rPr>
        <w:t>作用描述</w:t>
      </w:r>
      <w:r>
        <w:rPr>
          <w:rFonts w:hint="eastAsia" w:ascii="楷体" w:hAnsi="楷体" w:eastAsia="楷体" w:cs="楷体"/>
        </w:rPr>
        <w:t>：提供一个接口来查询先前共享的部分解密信息。</w:t>
      </w:r>
    </w:p>
    <w:p>
      <w:pPr>
        <w:pStyle w:val="3"/>
        <w:rPr>
          <w:rFonts w:hint="eastAsia" w:ascii="楷体" w:hAnsi="楷体" w:eastAsia="楷体" w:cs="楷体"/>
        </w:rPr>
      </w:pPr>
      <w:bookmarkStart w:id="27" w:name="_Toc1123225446"/>
      <w:r>
        <w:rPr>
          <w:rFonts w:hint="eastAsia" w:ascii="楷体" w:hAnsi="楷体" w:eastAsia="楷体" w:cs="楷体"/>
        </w:rPr>
        <w:t>3. 主键和存储</w:t>
      </w:r>
      <w:bookmarkEnd w:id="27"/>
    </w:p>
    <w:p>
      <w:pPr>
        <w:ind w:firstLine="360"/>
        <w:rPr>
          <w:rFonts w:hint="eastAsia" w:ascii="楷体" w:hAnsi="楷体" w:eastAsia="楷体" w:cs="楷体"/>
        </w:rPr>
      </w:pPr>
      <w:r>
        <w:rPr>
          <w:rFonts w:hint="eastAsia" w:ascii="楷体" w:hAnsi="楷体" w:eastAsia="楷体" w:cs="楷体"/>
          <w:b/>
          <w:bCs/>
        </w:rPr>
        <w:t>状态变量</w:t>
      </w:r>
      <w:r>
        <w:rPr>
          <w:rFonts w:hint="eastAsia" w:ascii="楷体" w:hAnsi="楷体" w:eastAsia="楷体" w:cs="楷体"/>
        </w:rPr>
        <w:t>：</w:t>
      </w:r>
    </w:p>
    <w:p>
      <w:pPr>
        <w:numPr>
          <w:ilvl w:val="0"/>
          <w:numId w:val="17"/>
        </w:numPr>
        <w:rPr>
          <w:rFonts w:hint="eastAsia" w:ascii="楷体" w:hAnsi="楷体" w:eastAsia="楷体" w:cs="楷体"/>
        </w:rPr>
      </w:pPr>
      <w:r>
        <w:rPr>
          <w:rFonts w:hint="eastAsia" w:ascii="楷体" w:hAnsi="楷体" w:eastAsia="楷体" w:cs="楷体"/>
          <w:b/>
          <w:bCs/>
        </w:rPr>
        <w:t>cipher_hash</w:t>
      </w:r>
      <w:r>
        <w:rPr>
          <w:rFonts w:hint="eastAsia" w:ascii="楷体" w:hAnsi="楷体" w:eastAsia="楷体" w:cs="楷体"/>
        </w:rPr>
        <w:t>：使用加密哈希作为键，存储对应的部分解密信息集合。</w:t>
      </w:r>
    </w:p>
    <w:p>
      <w:pPr>
        <w:pStyle w:val="3"/>
        <w:rPr>
          <w:rFonts w:hint="eastAsia" w:ascii="楷体" w:hAnsi="楷体" w:eastAsia="楷体" w:cs="楷体"/>
        </w:rPr>
      </w:pPr>
      <w:bookmarkStart w:id="28" w:name="_Toc1668813792"/>
      <w:r>
        <w:rPr>
          <w:rFonts w:hint="eastAsia" w:ascii="楷体" w:hAnsi="楷体" w:eastAsia="楷体" w:cs="楷体"/>
        </w:rPr>
        <w:t>4. 调用方法</w:t>
      </w:r>
      <w:bookmarkEnd w:id="28"/>
    </w:p>
    <w:p>
      <w:pPr>
        <w:ind w:firstLine="420"/>
        <w:rPr>
          <w:rFonts w:hint="eastAsia" w:ascii="楷体" w:hAnsi="楷体" w:eastAsia="楷体" w:cs="楷体"/>
        </w:rPr>
      </w:pPr>
      <w:r>
        <w:rPr>
          <w:rFonts w:hint="eastAsia" w:ascii="楷体" w:hAnsi="楷体" w:eastAsia="楷体" w:cs="楷体"/>
          <w:b/>
          <w:bCs/>
        </w:rPr>
        <w:t>外部调用接口</w:t>
      </w:r>
      <w:r>
        <w:rPr>
          <w:rFonts w:hint="eastAsia" w:ascii="楷体" w:hAnsi="楷体" w:eastAsia="楷体" w:cs="楷体"/>
        </w:rPr>
        <w:t>： 通过合约的</w:t>
      </w:r>
      <w:r>
        <w:rPr>
          <w:rFonts w:hint="eastAsia" w:ascii="楷体" w:hAnsi="楷体" w:eastAsia="楷体" w:cs="楷体"/>
          <w:b/>
          <w:bCs/>
        </w:rPr>
        <w:t>InvokeContract</w:t>
      </w:r>
      <w:r>
        <w:rPr>
          <w:rFonts w:hint="eastAsia" w:ascii="楷体" w:hAnsi="楷体" w:eastAsia="楷体" w:cs="楷体"/>
        </w:rPr>
        <w:t>方法，外部可以调用</w:t>
      </w:r>
      <w:r>
        <w:rPr>
          <w:rFonts w:hint="eastAsia" w:ascii="楷体" w:hAnsi="楷体" w:eastAsia="楷体" w:cs="楷体"/>
          <w:b/>
          <w:bCs/>
        </w:rPr>
        <w:t>share</w:t>
      </w:r>
      <w:r>
        <w:rPr>
          <w:rFonts w:hint="eastAsia" w:ascii="楷体" w:hAnsi="楷体" w:eastAsia="楷体" w:cs="楷体"/>
        </w:rPr>
        <w:t>和</w:t>
      </w:r>
      <w:r>
        <w:rPr>
          <w:rFonts w:hint="eastAsia" w:ascii="楷体" w:hAnsi="楷体" w:eastAsia="楷体" w:cs="楷体"/>
          <w:b/>
          <w:bCs/>
        </w:rPr>
        <w:t>getShare</w:t>
      </w:r>
      <w:r>
        <w:rPr>
          <w:rFonts w:hint="eastAsia" w:ascii="楷体" w:hAnsi="楷体" w:eastAsia="楷体" w:cs="楷体"/>
        </w:rPr>
        <w:t>方法，实现合约功能的操作。每个方法需要的参数和返回的结果详细说明如上。</w:t>
      </w:r>
    </w:p>
    <w:p>
      <w:pPr>
        <w:pStyle w:val="3"/>
        <w:rPr>
          <w:rFonts w:hint="eastAsia" w:ascii="楷体" w:hAnsi="楷体" w:eastAsia="楷体" w:cs="楷体"/>
        </w:rPr>
      </w:pPr>
      <w:bookmarkStart w:id="29" w:name="_Toc1616972324"/>
      <w:r>
        <w:rPr>
          <w:rFonts w:hint="eastAsia" w:ascii="楷体" w:hAnsi="楷体" w:eastAsia="楷体" w:cs="楷体"/>
        </w:rPr>
        <w:t>5. 安全性和限制</w:t>
      </w:r>
      <w:bookmarkEnd w:id="29"/>
    </w:p>
    <w:p>
      <w:pPr>
        <w:ind w:firstLine="360"/>
        <w:rPr>
          <w:rFonts w:hint="eastAsia" w:ascii="楷体" w:hAnsi="楷体" w:eastAsia="楷体" w:cs="楷体"/>
        </w:rPr>
      </w:pPr>
      <w:r>
        <w:rPr>
          <w:rFonts w:hint="eastAsia" w:ascii="楷体" w:hAnsi="楷体" w:eastAsia="楷体" w:cs="楷体"/>
          <w:b/>
          <w:bCs/>
        </w:rPr>
        <w:t>已知风险</w:t>
      </w:r>
      <w:r>
        <w:rPr>
          <w:rFonts w:hint="eastAsia" w:ascii="楷体" w:hAnsi="楷体" w:eastAsia="楷体" w:cs="楷体"/>
        </w:rPr>
        <w:t>：</w:t>
      </w:r>
    </w:p>
    <w:p>
      <w:pPr>
        <w:numPr>
          <w:ilvl w:val="0"/>
          <w:numId w:val="18"/>
        </w:numPr>
        <w:rPr>
          <w:rFonts w:hint="eastAsia" w:ascii="楷体" w:hAnsi="楷体" w:eastAsia="楷体" w:cs="楷体"/>
        </w:rPr>
      </w:pPr>
      <w:r>
        <w:rPr>
          <w:rFonts w:hint="eastAsia" w:ascii="楷体" w:hAnsi="楷体" w:eastAsia="楷体" w:cs="楷体"/>
        </w:rPr>
        <w:t>数据错误或遗漏可能导致部分解密信息不准确。</w:t>
      </w:r>
    </w:p>
    <w:p>
      <w:pPr>
        <w:numPr>
          <w:ilvl w:val="0"/>
          <w:numId w:val="18"/>
        </w:numPr>
        <w:rPr>
          <w:rFonts w:hint="eastAsia" w:ascii="楷体" w:hAnsi="楷体" w:eastAsia="楷体" w:cs="楷体"/>
        </w:rPr>
      </w:pPr>
      <w:r>
        <w:rPr>
          <w:rFonts w:hint="eastAsia" w:ascii="楷体" w:hAnsi="楷体" w:eastAsia="楷体" w:cs="楷体"/>
        </w:rPr>
        <w:t>系统安全性依赖于区块链平台的整体安全性。</w:t>
      </w:r>
    </w:p>
    <w:p>
      <w:pPr>
        <w:ind w:firstLine="360"/>
        <w:rPr>
          <w:rFonts w:hint="eastAsia" w:ascii="楷体" w:hAnsi="楷体" w:eastAsia="楷体" w:cs="楷体"/>
        </w:rPr>
      </w:pPr>
      <w:r>
        <w:rPr>
          <w:rFonts w:hint="eastAsia" w:ascii="楷体" w:hAnsi="楷体" w:eastAsia="楷体" w:cs="楷体"/>
          <w:b/>
          <w:bCs/>
        </w:rPr>
        <w:t>使用限制</w:t>
      </w:r>
      <w:r>
        <w:rPr>
          <w:rFonts w:hint="eastAsia" w:ascii="楷体" w:hAnsi="楷体" w:eastAsia="楷体" w:cs="楷体"/>
        </w:rPr>
        <w:t>：</w:t>
      </w:r>
    </w:p>
    <w:p>
      <w:pPr>
        <w:numPr>
          <w:ilvl w:val="0"/>
          <w:numId w:val="19"/>
        </w:numPr>
        <w:rPr>
          <w:rFonts w:hint="eastAsia" w:ascii="楷体" w:hAnsi="楷体" w:eastAsia="楷体" w:cs="楷体"/>
        </w:rPr>
      </w:pPr>
      <w:r>
        <w:rPr>
          <w:rFonts w:hint="eastAsia" w:ascii="楷体" w:hAnsi="楷体" w:eastAsia="楷体" w:cs="楷体"/>
        </w:rPr>
        <w:t>只有授权的用户或系统可以上传和查询部分解密数据。</w:t>
      </w: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00000000" w:usb1="00000000" w:usb2="00000000" w:usb3="00000000" w:csb0="00000000" w:csb1="00000000"/>
  </w:font>
  <w:font w:name="宋体">
    <w:altName w:val="宋体-简"/>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等线">
    <w:altName w:val="苹方-简"/>
    <w:panose1 w:val="00000000000000000000"/>
    <w:charset w:val="86"/>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等线">
    <w:altName w:val="苹方-简"/>
    <w:panose1 w:val="00000000000000000000"/>
    <w:charset w:val="86"/>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等线 Light">
    <w:altName w:val="苹方-简"/>
    <w:panose1 w:val="02010600030101010101"/>
    <w:charset w:val="86"/>
    <w:family w:val="auto"/>
    <w:pitch w:val="default"/>
    <w:sig w:usb0="00000000" w:usb1="00000000" w:usb2="00000016" w:usb3="00000000" w:csb0="0004000F" w:csb1="00000000"/>
  </w:font>
  <w:font w:name="楷体">
    <w:altName w:val="楷体-简"/>
    <w:panose1 w:val="00000000000000000000"/>
    <w:charset w:val="00"/>
    <w:family w:val="auto"/>
    <w:pitch w:val="default"/>
    <w:sig w:usb0="00000000" w:usb1="00000000" w:usb2="00000000" w:usb3="00000000" w:csb0="00000000" w:csb1="00000000"/>
  </w:font>
  <w:font w:name="楷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等线 Light">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OGA044yAgAAYQQAAA4AAAAAAAAAAQAgAAAA&#10;NQEAAGRycy9lMm9Eb2MueG1sUEsFBgAAAAAGAAYAWQEAANk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6277F"/>
    <w:multiLevelType w:val="multilevel"/>
    <w:tmpl w:val="004627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5B17C01"/>
    <w:multiLevelType w:val="multilevel"/>
    <w:tmpl w:val="05B17C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0A405A38"/>
    <w:multiLevelType w:val="multilevel"/>
    <w:tmpl w:val="0A405A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118A7EC2"/>
    <w:multiLevelType w:val="multilevel"/>
    <w:tmpl w:val="118A7E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12F20601"/>
    <w:multiLevelType w:val="multilevel"/>
    <w:tmpl w:val="12F206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1370721A"/>
    <w:multiLevelType w:val="multilevel"/>
    <w:tmpl w:val="137072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146D4578"/>
    <w:multiLevelType w:val="multilevel"/>
    <w:tmpl w:val="146D45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1A805A2A"/>
    <w:multiLevelType w:val="multilevel"/>
    <w:tmpl w:val="1A805A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1B566C49"/>
    <w:multiLevelType w:val="multilevel"/>
    <w:tmpl w:val="1B566C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1D63037B"/>
    <w:multiLevelType w:val="multilevel"/>
    <w:tmpl w:val="1D6303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22F8331D"/>
    <w:multiLevelType w:val="multilevel"/>
    <w:tmpl w:val="22F833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232A341A"/>
    <w:multiLevelType w:val="multilevel"/>
    <w:tmpl w:val="232A34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3D2E5F57"/>
    <w:multiLevelType w:val="multilevel"/>
    <w:tmpl w:val="3D2E5F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3EB86615"/>
    <w:multiLevelType w:val="multilevel"/>
    <w:tmpl w:val="3EB866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40B81101"/>
    <w:multiLevelType w:val="multilevel"/>
    <w:tmpl w:val="40B811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4C260C41"/>
    <w:multiLevelType w:val="multilevel"/>
    <w:tmpl w:val="4C260C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5F9D50FF"/>
    <w:multiLevelType w:val="multilevel"/>
    <w:tmpl w:val="5F9D50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
    <w:nsid w:val="76AD0A83"/>
    <w:multiLevelType w:val="multilevel"/>
    <w:tmpl w:val="76AD0A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7DE16D51"/>
    <w:multiLevelType w:val="multilevel"/>
    <w:tmpl w:val="7DE16D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16"/>
  </w:num>
  <w:num w:numId="2">
    <w:abstractNumId w:val="10"/>
  </w:num>
  <w:num w:numId="3">
    <w:abstractNumId w:val="12"/>
  </w:num>
  <w:num w:numId="4">
    <w:abstractNumId w:val="11"/>
  </w:num>
  <w:num w:numId="5">
    <w:abstractNumId w:val="4"/>
  </w:num>
  <w:num w:numId="6">
    <w:abstractNumId w:val="7"/>
  </w:num>
  <w:num w:numId="7">
    <w:abstractNumId w:val="0"/>
  </w:num>
  <w:num w:numId="8">
    <w:abstractNumId w:val="13"/>
  </w:num>
  <w:num w:numId="9">
    <w:abstractNumId w:val="15"/>
  </w:num>
  <w:num w:numId="10">
    <w:abstractNumId w:val="9"/>
  </w:num>
  <w:num w:numId="11">
    <w:abstractNumId w:val="6"/>
  </w:num>
  <w:num w:numId="12">
    <w:abstractNumId w:val="5"/>
  </w:num>
  <w:num w:numId="13">
    <w:abstractNumId w:val="3"/>
  </w:num>
  <w:num w:numId="14">
    <w:abstractNumId w:val="1"/>
  </w:num>
  <w:num w:numId="15">
    <w:abstractNumId w:val="14"/>
  </w:num>
  <w:num w:numId="16">
    <w:abstractNumId w:val="17"/>
  </w:num>
  <w:num w:numId="17">
    <w:abstractNumId w:val="8"/>
  </w:num>
  <w:num w:numId="18">
    <w:abstractNumId w:val="1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653"/>
    <w:rsid w:val="002A1653"/>
    <w:rsid w:val="00552E98"/>
    <w:rsid w:val="00EF3C15"/>
    <w:rsid w:val="00F026F5"/>
    <w:rsid w:val="3BBFBDDE"/>
    <w:rsid w:val="3F3B4759"/>
    <w:rsid w:val="BF7D3057"/>
    <w:rsid w:val="E7EE17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2"/>
      <w:szCs w:val="24"/>
      <w:lang w:val="en-US" w:eastAsia="zh-CN" w:bidi="ar-SA"/>
      <w14:ligatures w14:val="standardContextual"/>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5"/>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6">
    <w:name w:val="footer"/>
    <w:basedOn w:val="1"/>
    <w:semiHidden/>
    <w:unhideWhenUsed/>
    <w:uiPriority w:val="99"/>
    <w:pPr>
      <w:tabs>
        <w:tab w:val="center" w:pos="4153"/>
        <w:tab w:val="right" w:pos="8306"/>
      </w:tabs>
      <w:snapToGrid w:val="0"/>
      <w:jc w:val="left"/>
    </w:pPr>
    <w:rPr>
      <w:sz w:val="18"/>
    </w:rPr>
  </w:style>
  <w:style w:type="paragraph" w:styleId="7">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nhideWhenUsed/>
    <w:uiPriority w:val="39"/>
  </w:style>
  <w:style w:type="paragraph" w:styleId="9">
    <w:name w:val="toc 2"/>
    <w:basedOn w:val="1"/>
    <w:next w:val="1"/>
    <w:unhideWhenUsed/>
    <w:uiPriority w:val="39"/>
    <w:pPr>
      <w:ind w:left="420" w:leftChars="200"/>
    </w:pPr>
  </w:style>
  <w:style w:type="paragraph" w:styleId="10">
    <w:name w:val="Normal (Web)"/>
    <w:basedOn w:val="1"/>
    <w:semiHidden/>
    <w:unhideWhenUsed/>
    <w:uiPriority w:val="99"/>
    <w:rPr>
      <w:rFonts w:ascii="Times New Roman" w:hAnsi="Times New Roman" w:cs="Times New Roman"/>
      <w:sz w:val="24"/>
    </w:rPr>
  </w:style>
  <w:style w:type="character" w:styleId="13">
    <w:name w:val="Hyperlink"/>
    <w:basedOn w:val="12"/>
    <w:unhideWhenUsed/>
    <w:uiPriority w:val="99"/>
    <w:rPr>
      <w:color w:val="0563C1" w:themeColor="hyperlink"/>
      <w:u w:val="single"/>
      <w14:textFill>
        <w14:solidFill>
          <w14:schemeClr w14:val="hlink"/>
        </w14:solidFill>
      </w14:textFill>
    </w:rPr>
  </w:style>
  <w:style w:type="character" w:customStyle="1" w:styleId="14">
    <w:name w:val="标题 2 字符"/>
    <w:basedOn w:val="12"/>
    <w:link w:val="3"/>
    <w:uiPriority w:val="9"/>
    <w:rPr>
      <w:rFonts w:asciiTheme="majorHAnsi" w:hAnsiTheme="majorHAnsi" w:eastAsiaTheme="majorEastAsia" w:cstheme="majorBidi"/>
      <w:b/>
      <w:bCs/>
      <w:sz w:val="32"/>
      <w:szCs w:val="32"/>
    </w:rPr>
  </w:style>
  <w:style w:type="character" w:customStyle="1" w:styleId="15">
    <w:name w:val="标题 4 字符"/>
    <w:basedOn w:val="12"/>
    <w:link w:val="5"/>
    <w:semiHidden/>
    <w:uiPriority w:val="9"/>
    <w:rPr>
      <w:rFonts w:asciiTheme="majorHAnsi" w:hAnsiTheme="majorHAnsi" w:eastAsiaTheme="majorEastAsia" w:cstheme="majorBidi"/>
      <w:b/>
      <w:bCs/>
      <w:sz w:val="28"/>
      <w:szCs w:val="28"/>
    </w:rPr>
  </w:style>
  <w:style w:type="paragraph" w:styleId="16">
    <w:name w:val="List Paragraph"/>
    <w:basedOn w:val="1"/>
    <w:qFormat/>
    <w:uiPriority w:val="34"/>
    <w:pPr>
      <w:ind w:firstLine="420" w:firstLineChars="200"/>
    </w:pPr>
  </w:style>
  <w:style w:type="character" w:customStyle="1" w:styleId="17">
    <w:name w:val="标题 3 字符"/>
    <w:basedOn w:val="12"/>
    <w:link w:val="4"/>
    <w:uiPriority w:val="9"/>
    <w:rPr>
      <w:b/>
      <w:bCs/>
      <w:sz w:val="32"/>
      <w:szCs w:val="32"/>
    </w:rPr>
  </w:style>
  <w:style w:type="character" w:customStyle="1" w:styleId="18">
    <w:name w:val="标题 1 字符"/>
    <w:basedOn w:val="12"/>
    <w:link w:val="2"/>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3838</Words>
  <Characters>21883</Characters>
  <Lines>182</Lines>
  <Paragraphs>51</Paragraphs>
  <TotalTime>0</TotalTime>
  <ScaleCrop>false</ScaleCrop>
  <LinksUpToDate>false</LinksUpToDate>
  <CharactersWithSpaces>25670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2024-04-15T08:23:00Z</dcterms:created>
  <dc:creator>hope Dragon</dc:creator>
  <cp:lastModifiedBy>:-(</cp:lastModifiedBy>
  <dcterms:modified xsi:type="dcterms:W3CDTF">2024-04-15T11:07:33Z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95EDB292B72F8A64D3F51B6606D6FC72_42</vt:lpwstr>
  </property>
</Properties>
</file>